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231"/>
        <w:tblW w:w="9322" w:type="dxa"/>
        <w:tblLook w:val="04A0"/>
      </w:tblPr>
      <w:tblGrid>
        <w:gridCol w:w="3227"/>
        <w:gridCol w:w="6095"/>
      </w:tblGrid>
      <w:tr w:rsidR="00FB3218" w:rsidTr="001533B8">
        <w:trPr>
          <w:trHeight w:val="1418"/>
        </w:trPr>
        <w:tc>
          <w:tcPr>
            <w:tcW w:w="3227" w:type="dxa"/>
          </w:tcPr>
          <w:p w:rsidR="00FB3218" w:rsidRPr="00CB1565" w:rsidRDefault="00FB3218" w:rsidP="001533B8">
            <w:pPr>
              <w:jc w:val="center"/>
              <w:rPr>
                <w:b/>
                <w:sz w:val="26"/>
                <w:szCs w:val="20"/>
              </w:rPr>
            </w:pPr>
            <w:r w:rsidRPr="00CB1565">
              <w:rPr>
                <w:b/>
                <w:sz w:val="26"/>
              </w:rPr>
              <w:t>ỦY BAN NHÂN DÂN</w:t>
            </w:r>
          </w:p>
          <w:p w:rsidR="00FB3218" w:rsidRPr="00CB1565" w:rsidRDefault="00FB3218" w:rsidP="001533B8">
            <w:pPr>
              <w:jc w:val="center"/>
              <w:rPr>
                <w:b/>
                <w:sz w:val="26"/>
              </w:rPr>
            </w:pPr>
            <w:r w:rsidRPr="00CB1565">
              <w:rPr>
                <w:b/>
                <w:sz w:val="26"/>
              </w:rPr>
              <w:t>TỈNH YÊN BÁI</w:t>
            </w:r>
          </w:p>
          <w:p w:rsidR="00FB3218" w:rsidRDefault="00FB3218" w:rsidP="001533B8">
            <w:pPr>
              <w:jc w:val="center"/>
            </w:pPr>
            <w:r>
              <w:pict>
                <v:line id="_x0000_s1067" style="position:absolute;left:0;text-align:left;flip:y;z-index:251657728" from="37.2pt,0" to="114.25pt,0"/>
              </w:pict>
            </w:r>
          </w:p>
          <w:p w:rsidR="00FB3218" w:rsidRDefault="00FB3218" w:rsidP="00DA7415">
            <w:pPr>
              <w:jc w:val="center"/>
            </w:pPr>
            <w:r w:rsidRPr="00CB1565">
              <w:rPr>
                <w:sz w:val="26"/>
              </w:rPr>
              <w:t xml:space="preserve">Số: </w:t>
            </w:r>
            <w:r w:rsidR="00DA7415">
              <w:rPr>
                <w:sz w:val="26"/>
              </w:rPr>
              <w:t>98</w:t>
            </w:r>
            <w:r w:rsidRPr="00CB1565">
              <w:rPr>
                <w:sz w:val="26"/>
              </w:rPr>
              <w:t xml:space="preserve">   /KH–UBND</w:t>
            </w:r>
          </w:p>
        </w:tc>
        <w:tc>
          <w:tcPr>
            <w:tcW w:w="6095" w:type="dxa"/>
          </w:tcPr>
          <w:p w:rsidR="00FB3218" w:rsidRPr="00CB1565" w:rsidRDefault="00FB3218" w:rsidP="001533B8">
            <w:pPr>
              <w:jc w:val="center"/>
              <w:rPr>
                <w:b/>
                <w:sz w:val="26"/>
                <w:szCs w:val="24"/>
              </w:rPr>
            </w:pPr>
            <w:r w:rsidRPr="00CB1565">
              <w:rPr>
                <w:b/>
                <w:sz w:val="26"/>
                <w:szCs w:val="24"/>
              </w:rPr>
              <w:t>CỘNG HÒA XÃ HỘI CHỦ NGHĨA VIỆT NAM</w:t>
            </w:r>
          </w:p>
          <w:p w:rsidR="00FB3218" w:rsidRDefault="00FB3218" w:rsidP="001533B8">
            <w:pPr>
              <w:jc w:val="center"/>
              <w:rPr>
                <w:b/>
                <w:szCs w:val="20"/>
              </w:rPr>
            </w:pPr>
            <w:r>
              <w:pict>
                <v:line id="_x0000_s1068" style="position:absolute;left:0;text-align:left;z-index:251658752" from="61.9pt,15.4pt" to="232pt,15.4pt"/>
              </w:pict>
            </w:r>
            <w:r>
              <w:rPr>
                <w:b/>
              </w:rPr>
              <w:t>Độc lập – Tự do – Hạnh phúc</w:t>
            </w:r>
          </w:p>
          <w:p w:rsidR="00FB3218" w:rsidRDefault="00FB3218" w:rsidP="001533B8">
            <w:pPr>
              <w:jc w:val="center"/>
              <w:rPr>
                <w:b/>
              </w:rPr>
            </w:pPr>
          </w:p>
          <w:p w:rsidR="00FB3218" w:rsidRDefault="003D468B" w:rsidP="00DA7415">
            <w:pPr>
              <w:jc w:val="center"/>
              <w:rPr>
                <w:i/>
              </w:rPr>
            </w:pPr>
            <w:r>
              <w:rPr>
                <w:i/>
              </w:rPr>
              <w:t xml:space="preserve">Yên Bái, ngày  </w:t>
            </w:r>
            <w:r w:rsidR="00DA7415">
              <w:rPr>
                <w:i/>
              </w:rPr>
              <w:t>30</w:t>
            </w:r>
            <w:r>
              <w:rPr>
                <w:i/>
              </w:rPr>
              <w:t xml:space="preserve">  tháng 5</w:t>
            </w:r>
            <w:r w:rsidR="00FB3218">
              <w:rPr>
                <w:i/>
              </w:rPr>
              <w:t xml:space="preserve"> năm 2017</w:t>
            </w:r>
          </w:p>
        </w:tc>
      </w:tr>
    </w:tbl>
    <w:p w:rsidR="00FB3218" w:rsidRDefault="00FB3218" w:rsidP="00BB7152">
      <w:pPr>
        <w:jc w:val="center"/>
        <w:rPr>
          <w:b/>
        </w:rPr>
      </w:pPr>
    </w:p>
    <w:p w:rsidR="00BB7152" w:rsidRPr="00C072B1" w:rsidRDefault="00FB3218" w:rsidP="00BB7152">
      <w:pPr>
        <w:jc w:val="center"/>
        <w:rPr>
          <w:b/>
        </w:rPr>
      </w:pPr>
      <w:r>
        <w:rPr>
          <w:b/>
        </w:rPr>
        <w:t>K</w:t>
      </w:r>
      <w:r w:rsidR="00865B6A">
        <w:rPr>
          <w:b/>
        </w:rPr>
        <w:t>Ế</w:t>
      </w:r>
      <w:r w:rsidR="00BB7152" w:rsidRPr="00C072B1">
        <w:rPr>
          <w:b/>
        </w:rPr>
        <w:t xml:space="preserve"> HOẠCH </w:t>
      </w:r>
    </w:p>
    <w:p w:rsidR="00BB7152" w:rsidRPr="00C072B1" w:rsidRDefault="00BB7152" w:rsidP="00BB7152">
      <w:pPr>
        <w:jc w:val="center"/>
        <w:rPr>
          <w:b/>
        </w:rPr>
      </w:pPr>
      <w:r w:rsidRPr="00C072B1">
        <w:rPr>
          <w:b/>
        </w:rPr>
        <w:t xml:space="preserve">Tổ chức Triển lãm bản đồ và trưng bày tư liệu </w:t>
      </w:r>
    </w:p>
    <w:p w:rsidR="00BB7152" w:rsidRPr="003D468B" w:rsidRDefault="00BB7152" w:rsidP="00BB7152">
      <w:pPr>
        <w:jc w:val="center"/>
        <w:rPr>
          <w:b/>
        </w:rPr>
      </w:pPr>
      <w:r w:rsidRPr="003D468B">
        <w:rPr>
          <w:b/>
        </w:rPr>
        <w:t>“Hoàng Sa, Trường Sa của Việt Nam – Những bằng chứng lịch sử</w:t>
      </w:r>
    </w:p>
    <w:p w:rsidR="00BB7152" w:rsidRPr="00C072B1" w:rsidRDefault="00BB7152" w:rsidP="00BB7152">
      <w:pPr>
        <w:jc w:val="center"/>
        <w:rPr>
          <w:b/>
        </w:rPr>
      </w:pPr>
      <w:r w:rsidRPr="003D468B">
        <w:rPr>
          <w:b/>
        </w:rPr>
        <w:t xml:space="preserve"> và pháp lý”</w:t>
      </w:r>
      <w:r w:rsidRPr="00C072B1">
        <w:rPr>
          <w:b/>
        </w:rPr>
        <w:t xml:space="preserve"> tỉnh Yên Bái năm 2017</w:t>
      </w:r>
    </w:p>
    <w:p w:rsidR="00BB7152" w:rsidRPr="00C072B1" w:rsidRDefault="00BB7152" w:rsidP="00BB7152">
      <w:pPr>
        <w:ind w:firstLine="720"/>
        <w:jc w:val="center"/>
        <w:rPr>
          <w:b/>
        </w:rPr>
      </w:pPr>
      <w:r w:rsidRPr="00C072B1">
        <w:pict>
          <v:line id="_x0000_s1064" style="position:absolute;left:0;text-align:left;flip:y;z-index:251656704" from="143.7pt,.1pt" to="307.2pt,.1pt"/>
        </w:pict>
      </w:r>
    </w:p>
    <w:p w:rsidR="00BB7152" w:rsidRPr="00C072B1" w:rsidRDefault="00BB7152" w:rsidP="00BB7152">
      <w:pPr>
        <w:ind w:firstLine="720"/>
        <w:jc w:val="both"/>
        <w:rPr>
          <w:sz w:val="8"/>
        </w:rPr>
      </w:pPr>
    </w:p>
    <w:p w:rsidR="00BB7152" w:rsidRPr="00C072B1" w:rsidRDefault="00BB7152" w:rsidP="0036359B">
      <w:pPr>
        <w:spacing w:line="269" w:lineRule="auto"/>
        <w:ind w:firstLine="720"/>
        <w:jc w:val="both"/>
      </w:pPr>
      <w:r w:rsidRPr="00C072B1">
        <w:t xml:space="preserve"> Thực hi</w:t>
      </w:r>
      <w:r w:rsidR="001340D3">
        <w:t>ện Nghị quyết số 09-NQ/TW K</w:t>
      </w:r>
      <w:r w:rsidRPr="00C072B1">
        <w:t xml:space="preserve">ỳ họp thứ 4, Ban </w:t>
      </w:r>
      <w:r w:rsidR="00FB3218">
        <w:t>C</w:t>
      </w:r>
      <w:r w:rsidRPr="00C072B1">
        <w:t>hấp hành Trung ương Đảng khóa X về Chiến lược biển Việt Nam đến năm 2020 và Nghị quyết số 27/2007/NQ-CP ngày 30/5/2007 của Chính phủ ban hành Chương trình hành động của Chính phủ thực hiện Nghị quyết số 09-NQ/TW; Quyết định số 616/QĐ-TTg ngày 11/5/2015 của Thủ tướng Chính phủ phê duyệt Kế hoạch Triển lãm bản đồ và trưng bày tư liệu về chủ quyền của Việt Nam đối với hai quần đảo Hoàng Sa, Trường Sa;</w:t>
      </w:r>
    </w:p>
    <w:p w:rsidR="00BB7152" w:rsidRPr="00C072B1" w:rsidRDefault="00BB7152" w:rsidP="0036359B">
      <w:pPr>
        <w:spacing w:line="269" w:lineRule="auto"/>
        <w:ind w:firstLine="720"/>
        <w:jc w:val="both"/>
      </w:pPr>
      <w:r w:rsidRPr="00C072B1">
        <w:t>Căn cứ Quyết định số 2005/QĐ-BTTTT ngày 18/11/2015 của Bộ Thông tin và Truyền thông về việc phê duyệt kế hoạch tổ chức Triển lãm bản đồ và trưng bày tư liệu “Hoàng Sa, Trường Sa của Việt Nam - Những bằng chứng lịch</w:t>
      </w:r>
      <w:r w:rsidR="001340D3">
        <w:t xml:space="preserve"> sử và pháp lý” năm 2016, 2017; </w:t>
      </w:r>
      <w:r w:rsidRPr="00C072B1">
        <w:t xml:space="preserve">Ủy ban nhân dân tỉnh </w:t>
      </w:r>
      <w:r w:rsidR="001340D3">
        <w:t>ban hành</w:t>
      </w:r>
      <w:r w:rsidRPr="00C072B1">
        <w:t xml:space="preserve"> Kế hoạch tổ chức Triển lãm bản đồ và trưng bày tư liệu </w:t>
      </w:r>
      <w:r w:rsidRPr="001340D3">
        <w:t xml:space="preserve">“Hoàng Sa, Trường Sa của Việt Nam – Những bằng chứng lịch sử và pháp lý” </w:t>
      </w:r>
      <w:r w:rsidRPr="00C072B1">
        <w:t>tại tỉnh Yên Bái như sau:</w:t>
      </w:r>
    </w:p>
    <w:p w:rsidR="00BB7152" w:rsidRPr="00C072B1" w:rsidRDefault="001340D3" w:rsidP="0036359B">
      <w:pPr>
        <w:spacing w:line="269" w:lineRule="auto"/>
        <w:ind w:firstLine="720"/>
        <w:jc w:val="both"/>
        <w:rPr>
          <w:b/>
        </w:rPr>
      </w:pPr>
      <w:r>
        <w:rPr>
          <w:b/>
        </w:rPr>
        <w:t>I. MỤC ĐÍCH, YÊU CẦU</w:t>
      </w:r>
    </w:p>
    <w:p w:rsidR="00BB7152" w:rsidRPr="00C072B1" w:rsidRDefault="00AE5356" w:rsidP="0036359B">
      <w:pPr>
        <w:spacing w:line="269" w:lineRule="auto"/>
        <w:ind w:firstLine="720"/>
        <w:jc w:val="both"/>
        <w:rPr>
          <w:b/>
        </w:rPr>
      </w:pPr>
      <w:r>
        <w:rPr>
          <w:b/>
        </w:rPr>
        <w:t>1. Mục đích</w:t>
      </w:r>
    </w:p>
    <w:p w:rsidR="00BB7152" w:rsidRPr="00C072B1" w:rsidRDefault="00BB7152" w:rsidP="0036359B">
      <w:pPr>
        <w:widowControl w:val="0"/>
        <w:spacing w:line="269" w:lineRule="auto"/>
        <w:ind w:firstLine="720"/>
        <w:jc w:val="both"/>
      </w:pPr>
      <w:r w:rsidRPr="00C072B1">
        <w:t xml:space="preserve"> - Góp phần khẳng định chủ quyền của Việt Nam đối với hai quần đảo Hoàng Sa và Trường Sa thông qua các tư liệu lịch sử được công bố.</w:t>
      </w:r>
    </w:p>
    <w:p w:rsidR="00BB7152" w:rsidRPr="00C072B1" w:rsidRDefault="00BB7152" w:rsidP="0036359B">
      <w:pPr>
        <w:widowControl w:val="0"/>
        <w:spacing w:line="269" w:lineRule="auto"/>
        <w:ind w:firstLine="720"/>
        <w:jc w:val="both"/>
      </w:pPr>
      <w:r w:rsidRPr="00C072B1">
        <w:t>- Thông qua triển lãm nhằm nâng cao nhận thức cho các tầng lớp nhân dân, nhất là thế hệ trẻ trên địa bàn tỉnh Yên Bái về chủ quyền biển, đảo, khơi dậy lòng yêu nước, tinh thần đoàn kết và ý thức trách nhiệm bảo vệ chủ quyền biển, đảo thiêng liêng của Tổ quốc.</w:t>
      </w:r>
    </w:p>
    <w:p w:rsidR="00BB7152" w:rsidRPr="00C072B1" w:rsidRDefault="00BB7152" w:rsidP="0036359B">
      <w:pPr>
        <w:spacing w:line="269" w:lineRule="auto"/>
        <w:jc w:val="both"/>
        <w:rPr>
          <w:b/>
        </w:rPr>
      </w:pPr>
      <w:r w:rsidRPr="00C072B1">
        <w:tab/>
      </w:r>
      <w:r w:rsidR="00AE5356">
        <w:rPr>
          <w:b/>
        </w:rPr>
        <w:t>2. Yêu cầu</w:t>
      </w:r>
    </w:p>
    <w:p w:rsidR="00BB7152" w:rsidRPr="00C072B1" w:rsidRDefault="00BB7152" w:rsidP="0036359B">
      <w:pPr>
        <w:spacing w:line="269" w:lineRule="auto"/>
        <w:ind w:firstLine="720"/>
        <w:jc w:val="both"/>
      </w:pPr>
      <w:r w:rsidRPr="00C072B1">
        <w:t>- Phối hợp chặt chẽ với Bộ Thông tin và Truyền thô</w:t>
      </w:r>
      <w:r w:rsidR="001340D3">
        <w:t>ng trong việc tổ chức triển lãm.</w:t>
      </w:r>
    </w:p>
    <w:p w:rsidR="00BB7152" w:rsidRPr="00C072B1" w:rsidRDefault="00BB7152" w:rsidP="0036359B">
      <w:pPr>
        <w:spacing w:line="269" w:lineRule="auto"/>
        <w:ind w:firstLine="720"/>
        <w:jc w:val="both"/>
      </w:pPr>
      <w:r w:rsidRPr="00C072B1">
        <w:t>- Đảm bảo thông tin đến được đông đảo cán bộ, đảng viên và các tầng lớp nhân dân, đặc biệt là học sinh, sinh viên; gắn nội dung trưng bày tại triển lãm với nội dung trưng bày về các hoạt động tham gia bảo vệ chủ quyền biển, đảo của Đ</w:t>
      </w:r>
      <w:r w:rsidR="001340D3">
        <w:t>ảng bộ và nhân dân tỉnh Yên Bái.</w:t>
      </w:r>
    </w:p>
    <w:p w:rsidR="00BB7152" w:rsidRPr="007866C1" w:rsidRDefault="00BB7152" w:rsidP="0036359B">
      <w:pPr>
        <w:spacing w:line="269" w:lineRule="auto"/>
        <w:ind w:firstLine="720"/>
        <w:jc w:val="both"/>
      </w:pPr>
      <w:r w:rsidRPr="007866C1">
        <w:t>- Huy động được đông đảo các tầng lớp người dân tham gia (trong đó có lực lượng vũ trang; cán bộ, công chức, viên chức; nhân dân; học sinh, sinh viên).</w:t>
      </w:r>
    </w:p>
    <w:p w:rsidR="00BB7152" w:rsidRPr="00C072B1" w:rsidRDefault="00BB7152" w:rsidP="0036359B">
      <w:pPr>
        <w:spacing w:line="269" w:lineRule="auto"/>
        <w:ind w:firstLine="720"/>
        <w:jc w:val="both"/>
      </w:pPr>
      <w:r w:rsidRPr="00C072B1">
        <w:lastRenderedPageBreak/>
        <w:t>- Quá trình tổ chức phải đúng quy định của Nhà nước, đồng thời, đảm bảo an toàn tuyệt đối về an ninh trật tự.</w:t>
      </w:r>
    </w:p>
    <w:p w:rsidR="00BB7152" w:rsidRPr="00C072B1" w:rsidRDefault="00520BFD" w:rsidP="0036359B">
      <w:pPr>
        <w:spacing w:line="269" w:lineRule="auto"/>
        <w:ind w:firstLine="720"/>
        <w:jc w:val="both"/>
        <w:rPr>
          <w:b/>
        </w:rPr>
      </w:pPr>
      <w:r>
        <w:rPr>
          <w:b/>
        </w:rPr>
        <w:t>II. NỘI DUNG KẾ HOẠCH</w:t>
      </w:r>
    </w:p>
    <w:p w:rsidR="00BB7152" w:rsidRPr="00520BFD" w:rsidRDefault="00BB7152" w:rsidP="0036359B">
      <w:pPr>
        <w:spacing w:line="269" w:lineRule="auto"/>
        <w:ind w:firstLine="720"/>
        <w:jc w:val="both"/>
        <w:rPr>
          <w:b/>
        </w:rPr>
      </w:pPr>
      <w:r w:rsidRPr="00520BFD">
        <w:rPr>
          <w:b/>
        </w:rPr>
        <w:t>1. Tổ chức Triển lãm bản đồ và trưng bày tư liệu “Hoàng Sa, Trường Sa của Việt Nam – Những bằng chứng lịch sử và pháp lý</w:t>
      </w:r>
      <w:r w:rsidR="00520BFD">
        <w:rPr>
          <w:b/>
        </w:rPr>
        <w:t>”</w:t>
      </w:r>
    </w:p>
    <w:p w:rsidR="00BB7152" w:rsidRPr="00AE5356" w:rsidRDefault="00BB7152" w:rsidP="0036359B">
      <w:pPr>
        <w:spacing w:line="269" w:lineRule="auto"/>
        <w:ind w:firstLine="720"/>
        <w:jc w:val="both"/>
        <w:rPr>
          <w:b/>
        </w:rPr>
      </w:pPr>
      <w:r w:rsidRPr="00AE5356">
        <w:rPr>
          <w:b/>
        </w:rPr>
        <w:t>1.1. Thời gian, địa điểm tổ chức</w:t>
      </w:r>
    </w:p>
    <w:p w:rsidR="00BB7152" w:rsidRPr="00C072B1" w:rsidRDefault="00BB7152" w:rsidP="0036359B">
      <w:pPr>
        <w:spacing w:line="269" w:lineRule="auto"/>
        <w:ind w:firstLine="720"/>
        <w:jc w:val="both"/>
      </w:pPr>
      <w:r w:rsidRPr="00C072B1">
        <w:t>-</w:t>
      </w:r>
      <w:r w:rsidRPr="00C072B1">
        <w:rPr>
          <w:b/>
        </w:rPr>
        <w:t xml:space="preserve"> </w:t>
      </w:r>
      <w:r w:rsidRPr="00C072B1">
        <w:t>Thời gian:</w:t>
      </w:r>
      <w:r w:rsidRPr="00C072B1">
        <w:rPr>
          <w:b/>
        </w:rPr>
        <w:t xml:space="preserve"> </w:t>
      </w:r>
      <w:r w:rsidRPr="00C072B1">
        <w:t>05 ngày, t</w:t>
      </w:r>
      <w:r w:rsidR="00AE5356">
        <w:t>ừ ngày 29/9 đến ngày 03/10/2017.</w:t>
      </w:r>
    </w:p>
    <w:p w:rsidR="00BB7152" w:rsidRPr="00C072B1" w:rsidRDefault="00BB7152" w:rsidP="0036359B">
      <w:pPr>
        <w:spacing w:line="269" w:lineRule="auto"/>
        <w:ind w:firstLine="720"/>
        <w:jc w:val="both"/>
      </w:pPr>
      <w:r w:rsidRPr="00C072B1">
        <w:t>- Địa điểm: Trung tâm Hội nghị tỉnh Yên Bái</w:t>
      </w:r>
      <w:r w:rsidR="00AE5356">
        <w:t>.</w:t>
      </w:r>
    </w:p>
    <w:p w:rsidR="00BB7152" w:rsidRPr="00AE5356" w:rsidRDefault="00BB7152" w:rsidP="0036359B">
      <w:pPr>
        <w:spacing w:line="269" w:lineRule="auto"/>
        <w:ind w:firstLine="720"/>
        <w:jc w:val="both"/>
        <w:rPr>
          <w:b/>
        </w:rPr>
      </w:pPr>
      <w:r w:rsidRPr="00AE5356">
        <w:rPr>
          <w:b/>
        </w:rPr>
        <w:t>1.2. Quy mô, hình thức, nội dung trưng bày</w:t>
      </w:r>
    </w:p>
    <w:p w:rsidR="00BB7152" w:rsidRPr="00C072B1" w:rsidRDefault="00936181" w:rsidP="0036359B">
      <w:pPr>
        <w:spacing w:line="269" w:lineRule="auto"/>
        <w:ind w:firstLine="720"/>
        <w:jc w:val="both"/>
      </w:pPr>
      <w:r>
        <w:rPr>
          <w:b/>
          <w:i/>
        </w:rPr>
        <w:t>-</w:t>
      </w:r>
      <w:r w:rsidR="00BB7152" w:rsidRPr="00C072B1">
        <w:rPr>
          <w:b/>
          <w:i/>
        </w:rPr>
        <w:t xml:space="preserve"> Quy mô:</w:t>
      </w:r>
      <w:r w:rsidR="00BB7152" w:rsidRPr="00C072B1">
        <w:t xml:space="preserve"> Trưng bày tại tầng 1, Trung tâm Hội nghị tỉnh Yên Bái</w:t>
      </w:r>
    </w:p>
    <w:p w:rsidR="00BB7152" w:rsidRPr="00C072B1" w:rsidRDefault="00936181" w:rsidP="0036359B">
      <w:pPr>
        <w:spacing w:line="269" w:lineRule="auto"/>
        <w:ind w:firstLine="720"/>
        <w:jc w:val="both"/>
        <w:rPr>
          <w:b/>
          <w:i/>
        </w:rPr>
      </w:pPr>
      <w:r>
        <w:rPr>
          <w:b/>
          <w:i/>
        </w:rPr>
        <w:t>-</w:t>
      </w:r>
      <w:r w:rsidR="00BB7152" w:rsidRPr="00C072B1">
        <w:rPr>
          <w:b/>
          <w:i/>
        </w:rPr>
        <w:t xml:space="preserve"> Hình thức:</w:t>
      </w:r>
    </w:p>
    <w:p w:rsidR="00BB7152" w:rsidRPr="00C072B1" w:rsidRDefault="00936181" w:rsidP="0036359B">
      <w:pPr>
        <w:spacing w:line="269" w:lineRule="auto"/>
        <w:ind w:firstLine="720"/>
        <w:jc w:val="both"/>
      </w:pPr>
      <w:r>
        <w:t>+</w:t>
      </w:r>
      <w:r w:rsidR="00BB7152" w:rsidRPr="00C072B1">
        <w:t xml:space="preserve"> Trưng bày treo tường</w:t>
      </w:r>
      <w:r w:rsidR="00520BFD">
        <w:t>, tư liệu bằng khung tranh kính.</w:t>
      </w:r>
    </w:p>
    <w:p w:rsidR="00BB7152" w:rsidRPr="00C072B1" w:rsidRDefault="00936181" w:rsidP="0036359B">
      <w:pPr>
        <w:spacing w:line="269" w:lineRule="auto"/>
        <w:ind w:firstLine="720"/>
        <w:jc w:val="both"/>
      </w:pPr>
      <w:r>
        <w:t>+</w:t>
      </w:r>
      <w:r w:rsidR="00520BFD">
        <w:t xml:space="preserve"> Các tủ trưng bày hiện vật.</w:t>
      </w:r>
    </w:p>
    <w:p w:rsidR="00BB7152" w:rsidRPr="00C072B1" w:rsidRDefault="00936181" w:rsidP="0036359B">
      <w:pPr>
        <w:spacing w:line="269" w:lineRule="auto"/>
        <w:ind w:firstLine="720"/>
        <w:jc w:val="both"/>
      </w:pPr>
      <w:r>
        <w:t>+</w:t>
      </w:r>
      <w:r w:rsidR="00520BFD">
        <w:t xml:space="preserve"> Các mô hình.</w:t>
      </w:r>
    </w:p>
    <w:p w:rsidR="00BB7152" w:rsidRPr="00C072B1" w:rsidRDefault="00936181" w:rsidP="0036359B">
      <w:pPr>
        <w:spacing w:line="269" w:lineRule="auto"/>
        <w:ind w:firstLine="720"/>
        <w:jc w:val="both"/>
      </w:pPr>
      <w:r>
        <w:t>+</w:t>
      </w:r>
      <w:r w:rsidR="00BB7152" w:rsidRPr="00C072B1">
        <w:t xml:space="preserve"> T</w:t>
      </w:r>
      <w:r w:rsidR="00520BFD">
        <w:t>uyên truyền trên màn hình ti vi.</w:t>
      </w:r>
    </w:p>
    <w:p w:rsidR="00BB7152" w:rsidRPr="00C072B1" w:rsidRDefault="00936181" w:rsidP="0036359B">
      <w:pPr>
        <w:spacing w:line="269" w:lineRule="auto"/>
        <w:ind w:firstLine="720"/>
        <w:jc w:val="both"/>
      </w:pPr>
      <w:r>
        <w:t>+</w:t>
      </w:r>
      <w:r w:rsidR="00BB7152" w:rsidRPr="00C072B1">
        <w:t xml:space="preserve"> Tranh cổ động in bạt Hiflex, khung sắt dựng treo phía ngoài tiền sảnh Trung tâm Hội nghị tỉnh Yên Bái.</w:t>
      </w:r>
    </w:p>
    <w:p w:rsidR="00BB7152" w:rsidRPr="00C072B1" w:rsidRDefault="00936181" w:rsidP="0036359B">
      <w:pPr>
        <w:spacing w:line="269" w:lineRule="auto"/>
        <w:ind w:firstLine="720"/>
        <w:jc w:val="both"/>
        <w:rPr>
          <w:b/>
          <w:i/>
        </w:rPr>
      </w:pPr>
      <w:r>
        <w:rPr>
          <w:b/>
          <w:i/>
        </w:rPr>
        <w:t>-</w:t>
      </w:r>
      <w:r w:rsidR="00BB7152" w:rsidRPr="00C072B1">
        <w:rPr>
          <w:b/>
          <w:i/>
        </w:rPr>
        <w:t xml:space="preserve"> Nội dung:</w:t>
      </w:r>
    </w:p>
    <w:p w:rsidR="00BB7152" w:rsidRPr="00C072B1" w:rsidRDefault="00936181" w:rsidP="0036359B">
      <w:pPr>
        <w:spacing w:line="269" w:lineRule="auto"/>
        <w:ind w:firstLine="720"/>
        <w:jc w:val="both"/>
      </w:pPr>
      <w:r>
        <w:t>+</w:t>
      </w:r>
      <w:r w:rsidR="00BB7152" w:rsidRPr="00C072B1">
        <w:t xml:space="preserve"> Các tư liệu liên quan đến quá trình xác lập, thực thi chủ quyền biển đảo Việt Nam từ thế kỷ XVII đến thế kỷ XX;</w:t>
      </w:r>
    </w:p>
    <w:p w:rsidR="00BB7152" w:rsidRPr="00C072B1" w:rsidRDefault="00936181" w:rsidP="0036359B">
      <w:pPr>
        <w:spacing w:line="269" w:lineRule="auto"/>
        <w:ind w:firstLine="720"/>
        <w:jc w:val="both"/>
      </w:pPr>
      <w:r>
        <w:t>+</w:t>
      </w:r>
      <w:r w:rsidR="00BB7152" w:rsidRPr="00C072B1">
        <w:t xml:space="preserve"> Bản đồ và những cuốn Atlas liên quan đến chủ quyền Việt Nam đối với hai quần đảo Hoàng Sa và Trường Sa;</w:t>
      </w:r>
    </w:p>
    <w:p w:rsidR="00BB7152" w:rsidRPr="00C072B1" w:rsidRDefault="00936181" w:rsidP="0036359B">
      <w:pPr>
        <w:spacing w:line="269" w:lineRule="auto"/>
        <w:ind w:firstLine="720"/>
        <w:jc w:val="both"/>
      </w:pPr>
      <w:r>
        <w:t>+</w:t>
      </w:r>
      <w:r w:rsidR="00BB7152" w:rsidRPr="00C072B1">
        <w:t xml:space="preserve"> Hình ảnh tư liệu về quần đảo Hoàng Sa, Trường Sa thời kỳ Pháp đô hộ và thời Việt Nam cộng hòa; hình ảnh về đời sống, sinh hoạt của quân và dân ở huyện đảo Trường Sa hiện nay;</w:t>
      </w:r>
    </w:p>
    <w:p w:rsidR="00BB7152" w:rsidRPr="00C072B1" w:rsidRDefault="00936181" w:rsidP="0036359B">
      <w:pPr>
        <w:spacing w:line="269" w:lineRule="auto"/>
        <w:ind w:firstLine="720"/>
        <w:jc w:val="both"/>
      </w:pPr>
      <w:r>
        <w:t>+</w:t>
      </w:r>
      <w:r w:rsidR="00BB7152" w:rsidRPr="00C072B1">
        <w:t xml:space="preserve"> Những công trình nghiên cứu của các học giả Việt Nam và quốc tế xuất bản trong và ngoài nước;</w:t>
      </w:r>
    </w:p>
    <w:p w:rsidR="00BB7152" w:rsidRPr="00C072B1" w:rsidRDefault="00936181" w:rsidP="0036359B">
      <w:pPr>
        <w:spacing w:line="269" w:lineRule="auto"/>
        <w:ind w:firstLine="720"/>
        <w:jc w:val="both"/>
      </w:pPr>
      <w:r>
        <w:t>+</w:t>
      </w:r>
      <w:r w:rsidR="00BB7152" w:rsidRPr="00C072B1">
        <w:t xml:space="preserve"> Hiện vật và hình ảnh về công cuộc thực thi chủ quyền và đấu tranh bảo về chủ quyền Hoàng Sa, Trường Sa.</w:t>
      </w:r>
    </w:p>
    <w:p w:rsidR="00BB7152" w:rsidRPr="00C072B1" w:rsidRDefault="00936181" w:rsidP="0036359B">
      <w:pPr>
        <w:spacing w:line="269" w:lineRule="auto"/>
        <w:ind w:firstLine="720"/>
        <w:jc w:val="both"/>
      </w:pPr>
      <w:r>
        <w:t>+</w:t>
      </w:r>
      <w:r w:rsidR="00BB7152" w:rsidRPr="00C072B1">
        <w:t xml:space="preserve"> Hình ảnh, tư liệu về tham gia đấu tranh, bảo vệ chủ quyền biển, đảo của tỉnh Yên Bái.</w:t>
      </w:r>
    </w:p>
    <w:p w:rsidR="00BB7152" w:rsidRPr="00AE5356" w:rsidRDefault="00BB7152" w:rsidP="0036359B">
      <w:pPr>
        <w:spacing w:line="269" w:lineRule="auto"/>
        <w:ind w:firstLine="720"/>
        <w:jc w:val="both"/>
        <w:rPr>
          <w:b/>
        </w:rPr>
      </w:pPr>
      <w:r w:rsidRPr="00AE5356">
        <w:rPr>
          <w:b/>
        </w:rPr>
        <w:t>1.3. Khai mạc Triển lãm</w:t>
      </w:r>
    </w:p>
    <w:p w:rsidR="00BB7152" w:rsidRPr="00C072B1" w:rsidRDefault="00BB7152" w:rsidP="0036359B">
      <w:pPr>
        <w:spacing w:line="269" w:lineRule="auto"/>
        <w:ind w:firstLine="720"/>
        <w:jc w:val="both"/>
        <w:rPr>
          <w:b/>
          <w:i/>
        </w:rPr>
      </w:pPr>
      <w:r w:rsidRPr="00C072B1">
        <w:rPr>
          <w:b/>
          <w:i/>
        </w:rPr>
        <w:t>a) Chương trình Lễ khai mạc</w:t>
      </w:r>
    </w:p>
    <w:p w:rsidR="00BB7152" w:rsidRPr="00C072B1" w:rsidRDefault="00BB7152" w:rsidP="0036359B">
      <w:pPr>
        <w:spacing w:line="269" w:lineRule="auto"/>
        <w:ind w:firstLine="720"/>
        <w:jc w:val="both"/>
      </w:pPr>
      <w:r w:rsidRPr="00C072B1">
        <w:rPr>
          <w:b/>
          <w:i/>
        </w:rPr>
        <w:t>- Thời gian</w:t>
      </w:r>
      <w:r w:rsidRPr="00C072B1">
        <w:rPr>
          <w:b/>
        </w:rPr>
        <w:t>:</w:t>
      </w:r>
      <w:r w:rsidRPr="00C072B1">
        <w:t xml:space="preserve"> Bắt đầu từ 9h00, ngày 29/9/2017 (thứ Sáu)</w:t>
      </w:r>
      <w:r w:rsidR="00520BFD">
        <w:t>.</w:t>
      </w:r>
    </w:p>
    <w:p w:rsidR="00BB7152" w:rsidRPr="00C072B1" w:rsidRDefault="00BB7152" w:rsidP="0036359B">
      <w:pPr>
        <w:spacing w:line="269" w:lineRule="auto"/>
        <w:ind w:firstLine="720"/>
        <w:jc w:val="both"/>
      </w:pPr>
      <w:r w:rsidRPr="00C072B1">
        <w:rPr>
          <w:b/>
          <w:i/>
        </w:rPr>
        <w:t>- Địa điểm:</w:t>
      </w:r>
      <w:r w:rsidRPr="00C072B1">
        <w:t xml:space="preserve"> Hội trường tầng 2, Trung tâm Hội nghị tỉnh Yên Bái.</w:t>
      </w:r>
    </w:p>
    <w:p w:rsidR="00BB7152" w:rsidRPr="00C072B1" w:rsidRDefault="00BB7152" w:rsidP="0036359B">
      <w:pPr>
        <w:spacing w:line="269" w:lineRule="auto"/>
        <w:ind w:firstLine="720"/>
        <w:jc w:val="both"/>
        <w:rPr>
          <w:b/>
          <w:i/>
        </w:rPr>
      </w:pPr>
      <w:r w:rsidRPr="00C072B1">
        <w:rPr>
          <w:b/>
          <w:i/>
        </w:rPr>
        <w:t xml:space="preserve">- Nội dung chương trình: </w:t>
      </w:r>
    </w:p>
    <w:p w:rsidR="00BB7152" w:rsidRPr="00C072B1" w:rsidRDefault="00BB7152" w:rsidP="0036359B">
      <w:pPr>
        <w:spacing w:line="269" w:lineRule="auto"/>
        <w:ind w:firstLine="720"/>
        <w:jc w:val="both"/>
      </w:pPr>
      <w:r w:rsidRPr="00C072B1">
        <w:t>+ Chương trình văn nghệ về  biển, đảo, Việt Nam – Đất nước – Con người và bài hát ca ngợi quê hương, con</w:t>
      </w:r>
      <w:r w:rsidR="00520BFD">
        <w:t xml:space="preserve"> người Yên Bái (khoảng 30 phút).</w:t>
      </w:r>
    </w:p>
    <w:p w:rsidR="00BB7152" w:rsidRPr="00C072B1" w:rsidRDefault="00520BFD" w:rsidP="0036359B">
      <w:pPr>
        <w:spacing w:line="269" w:lineRule="auto"/>
        <w:ind w:firstLine="720"/>
        <w:jc w:val="both"/>
      </w:pPr>
      <w:r>
        <w:t>+ Chào cờ.</w:t>
      </w:r>
    </w:p>
    <w:p w:rsidR="00BB7152" w:rsidRPr="00C072B1" w:rsidRDefault="00BB7152" w:rsidP="0036359B">
      <w:pPr>
        <w:spacing w:line="269" w:lineRule="auto"/>
        <w:ind w:firstLine="720"/>
        <w:jc w:val="both"/>
      </w:pPr>
      <w:r w:rsidRPr="00C072B1">
        <w:t>+ Tuyê</w:t>
      </w:r>
      <w:r w:rsidR="00520BFD">
        <w:t>n bố lý do, giới thiệu đại biểu.</w:t>
      </w:r>
    </w:p>
    <w:p w:rsidR="00BB7152" w:rsidRPr="00520BFD" w:rsidRDefault="00BB7152" w:rsidP="0036359B">
      <w:pPr>
        <w:spacing w:line="269" w:lineRule="auto"/>
        <w:ind w:firstLine="720"/>
        <w:jc w:val="both"/>
      </w:pPr>
      <w:r w:rsidRPr="00C072B1">
        <w:lastRenderedPageBreak/>
        <w:t xml:space="preserve">+ Lãnh đạo Bộ Thông tin và Truyền thông phát biểu khai </w:t>
      </w:r>
      <w:r w:rsidRPr="00520BFD">
        <w:t>mạc</w:t>
      </w:r>
      <w:r w:rsidR="00520BFD">
        <w:t>.</w:t>
      </w:r>
    </w:p>
    <w:p w:rsidR="00BB7152" w:rsidRPr="00C072B1" w:rsidRDefault="00BB7152" w:rsidP="0036359B">
      <w:pPr>
        <w:spacing w:line="269" w:lineRule="auto"/>
        <w:ind w:firstLine="720"/>
        <w:jc w:val="both"/>
      </w:pPr>
      <w:r w:rsidRPr="00C072B1">
        <w:t>+ Lãnh đạo Ủy ban nhân dân tỉnh phát biểu chào mừng và tặng quà lưu niệm c</w:t>
      </w:r>
      <w:r w:rsidR="00520BFD">
        <w:t>ho Bộ Thông tin và Truyền thông.</w:t>
      </w:r>
    </w:p>
    <w:p w:rsidR="00BB7152" w:rsidRPr="00C072B1" w:rsidRDefault="00BB7152" w:rsidP="0036359B">
      <w:pPr>
        <w:spacing w:line="269" w:lineRule="auto"/>
        <w:ind w:firstLine="720"/>
        <w:jc w:val="both"/>
      </w:pPr>
      <w:r w:rsidRPr="00C072B1">
        <w:t>+ Lãnh đạo Bộ Thông tin và Truyền thông trao tư liệu, bản đồ triển lãm cho lãnh đ</w:t>
      </w:r>
      <w:r w:rsidR="00520BFD">
        <w:t>ạo Ủy ban nhân dân tỉnh Yên Bái.</w:t>
      </w:r>
    </w:p>
    <w:p w:rsidR="00BB7152" w:rsidRPr="00C072B1" w:rsidRDefault="00BB7152" w:rsidP="0036359B">
      <w:pPr>
        <w:spacing w:line="269" w:lineRule="auto"/>
        <w:ind w:firstLine="720"/>
        <w:jc w:val="both"/>
      </w:pPr>
      <w:r w:rsidRPr="00C072B1">
        <w:t>+ Lãnh đạo các Bộ, ngành Trung ương và địa phư</w:t>
      </w:r>
      <w:r w:rsidR="00520BFD">
        <w:t>ơng cắt băng khai mạc Triển lãm.</w:t>
      </w:r>
    </w:p>
    <w:p w:rsidR="00BB7152" w:rsidRPr="00C072B1" w:rsidRDefault="00BB7152" w:rsidP="0036359B">
      <w:pPr>
        <w:spacing w:line="269" w:lineRule="auto"/>
        <w:ind w:firstLine="720"/>
        <w:jc w:val="both"/>
      </w:pPr>
      <w:r w:rsidRPr="00C072B1">
        <w:t xml:space="preserve">+ </w:t>
      </w:r>
      <w:r w:rsidR="00AE5356">
        <w:t>Mời các đại biểu</w:t>
      </w:r>
      <w:r w:rsidRPr="00C072B1">
        <w:t xml:space="preserve"> tham quan triển lãm.</w:t>
      </w:r>
    </w:p>
    <w:p w:rsidR="00BB7152" w:rsidRPr="00C072B1" w:rsidRDefault="00BB7152" w:rsidP="0036359B">
      <w:pPr>
        <w:spacing w:line="269" w:lineRule="auto"/>
        <w:ind w:firstLine="720"/>
        <w:jc w:val="both"/>
        <w:rPr>
          <w:b/>
          <w:i/>
        </w:rPr>
      </w:pPr>
      <w:r w:rsidRPr="00C072B1">
        <w:rPr>
          <w:b/>
          <w:i/>
        </w:rPr>
        <w:t>b) Số lượng và thành phần tham dự:</w:t>
      </w:r>
    </w:p>
    <w:p w:rsidR="00BB7152" w:rsidRPr="00C072B1" w:rsidRDefault="00BB7152" w:rsidP="0036359B">
      <w:pPr>
        <w:spacing w:line="269" w:lineRule="auto"/>
        <w:ind w:firstLine="720"/>
        <w:jc w:val="both"/>
        <w:rPr>
          <w:i/>
        </w:rPr>
      </w:pPr>
      <w:r w:rsidRPr="00C072B1">
        <w:rPr>
          <w:b/>
          <w:i/>
        </w:rPr>
        <w:t xml:space="preserve">- Số lượng: </w:t>
      </w:r>
      <w:r w:rsidRPr="00C072B1">
        <w:t xml:space="preserve">Khoảng </w:t>
      </w:r>
      <w:r w:rsidRPr="00C072B1">
        <w:rPr>
          <w:b/>
        </w:rPr>
        <w:t>450</w:t>
      </w:r>
      <w:r w:rsidRPr="00C072B1">
        <w:t xml:space="preserve"> người.</w:t>
      </w:r>
    </w:p>
    <w:p w:rsidR="00BB7152" w:rsidRPr="00C072B1" w:rsidRDefault="00BB7152" w:rsidP="0036359B">
      <w:pPr>
        <w:spacing w:line="269" w:lineRule="auto"/>
        <w:ind w:firstLine="720"/>
        <w:jc w:val="both"/>
        <w:rPr>
          <w:b/>
          <w:i/>
        </w:rPr>
      </w:pPr>
      <w:r w:rsidRPr="00C072B1">
        <w:rPr>
          <w:b/>
          <w:i/>
        </w:rPr>
        <w:t>- Thành phần:</w:t>
      </w:r>
    </w:p>
    <w:p w:rsidR="00BB7152" w:rsidRPr="00C072B1" w:rsidRDefault="00BB7152" w:rsidP="0036359B">
      <w:pPr>
        <w:spacing w:line="269" w:lineRule="auto"/>
        <w:ind w:firstLine="720"/>
        <w:jc w:val="both"/>
      </w:pPr>
      <w:r w:rsidRPr="00C072B1">
        <w:t xml:space="preserve">+ Khách mời Trung ương và khách mời ngoài tỉnh do Bộ Thông tin và Truyền thông mời: </w:t>
      </w:r>
      <w:r w:rsidRPr="00C072B1">
        <w:rPr>
          <w:b/>
        </w:rPr>
        <w:t>20 người.</w:t>
      </w:r>
    </w:p>
    <w:p w:rsidR="00BB7152" w:rsidRPr="00C072B1" w:rsidRDefault="00BB7152" w:rsidP="0036359B">
      <w:pPr>
        <w:spacing w:line="269" w:lineRule="auto"/>
        <w:ind w:firstLine="720"/>
        <w:jc w:val="both"/>
        <w:rPr>
          <w:b/>
          <w:i/>
        </w:rPr>
      </w:pPr>
      <w:r w:rsidRPr="00C072B1">
        <w:t>+ Khách mời trong tỉnh:</w:t>
      </w:r>
      <w:r w:rsidRPr="00C072B1">
        <w:rPr>
          <w:b/>
          <w:i/>
        </w:rPr>
        <w:t xml:space="preserve"> </w:t>
      </w:r>
      <w:r w:rsidRPr="00C072B1">
        <w:t xml:space="preserve">Thường trực Tỉnh ủy, </w:t>
      </w:r>
      <w:r w:rsidR="00520BFD">
        <w:t xml:space="preserve">Lãnh đạo </w:t>
      </w:r>
      <w:r w:rsidRPr="00C072B1">
        <w:t xml:space="preserve">Hội đồng nhân dân tỉnh, </w:t>
      </w:r>
      <w:r w:rsidR="00520BFD">
        <w:t>Ủy ban nhân dân</w:t>
      </w:r>
      <w:r w:rsidRPr="00C072B1">
        <w:t xml:space="preserve"> tỉnh, Ủy ban</w:t>
      </w:r>
      <w:r w:rsidR="00520BFD">
        <w:t xml:space="preserve"> MTTQVN tỉnh; Lãnh đạo các Ban x</w:t>
      </w:r>
      <w:r w:rsidRPr="00C072B1">
        <w:t xml:space="preserve">ây dựng Đảng của Tỉnh ủy, Đảng ủy Khối các cơ quan tỉnh, Đảng ủy Khối các doanh nghiệp tỉnh, Trường Chính trị tỉnh; đại diện các sở, ngành, đoàn thể, hội, cơ quan, đơn vị trên địa bàn tỉnh; Lãnh đạo UBND, phòng Văn hóa và Thông tin, Đài Truyền thanh - Truyền hình các huyện, thị xã, thành phố; Báo Yên Bái, Đài Phát thanh - Truyền hình tỉnh, Tạp chí Văn nghệ Yên Bái, Cổng Thông tin điện tử tỉnh; Văn phòng đại diện, phóng viên thường trú các báo Trung ương trên địa bàn tỉnh Yên Bái: </w:t>
      </w:r>
      <w:r w:rsidRPr="00C072B1">
        <w:rPr>
          <w:b/>
        </w:rPr>
        <w:t>100 người.</w:t>
      </w:r>
    </w:p>
    <w:p w:rsidR="00BB7152" w:rsidRPr="00C072B1" w:rsidRDefault="00BB7152" w:rsidP="0036359B">
      <w:pPr>
        <w:spacing w:line="269" w:lineRule="auto"/>
        <w:ind w:firstLine="720"/>
        <w:jc w:val="both"/>
      </w:pPr>
      <w:r w:rsidRPr="00C072B1">
        <w:t xml:space="preserve">+ Đại biểu triệu tập </w:t>
      </w:r>
      <w:r w:rsidRPr="00C072B1">
        <w:rPr>
          <w:b/>
        </w:rPr>
        <w:t>(dự kiến 330 người)</w:t>
      </w:r>
      <w:r w:rsidRPr="00C072B1">
        <w:t xml:space="preserve"> gồm: Cán bộ, chiến sỹ Bộ Chỉ huy Quân sự tỉnh (50 người), Công an tỉnh (50 người); Đoàn viên thanh niên (50 người); học sinh một số trường THPT trên địa bàn tỉnh (100 người); đại diện lãnh đạo cán bộ phường, tổ trưởng tổ dân phố và nhân dân phường Đồng Tâm (50 người); cán bộ, hội viên Hội Cựu chiến binh và Hội Cựu Thanh niên xung phong tỉnh (30 người).</w:t>
      </w:r>
    </w:p>
    <w:p w:rsidR="00BB7152" w:rsidRPr="00C072B1" w:rsidRDefault="00BB7152" w:rsidP="0036359B">
      <w:pPr>
        <w:spacing w:line="269" w:lineRule="auto"/>
        <w:ind w:firstLine="720"/>
        <w:jc w:val="both"/>
        <w:rPr>
          <w:b/>
          <w:i/>
        </w:rPr>
      </w:pPr>
      <w:r w:rsidRPr="00C072B1">
        <w:rPr>
          <w:b/>
          <w:i/>
        </w:rPr>
        <w:t>c) Thuyết minh tại Triển lãm</w:t>
      </w:r>
    </w:p>
    <w:p w:rsidR="00BB7152" w:rsidRPr="00C072B1" w:rsidRDefault="00BB7152" w:rsidP="0036359B">
      <w:pPr>
        <w:spacing w:line="269" w:lineRule="auto"/>
        <w:ind w:firstLine="720"/>
        <w:jc w:val="both"/>
      </w:pPr>
      <w:r w:rsidRPr="00C072B1">
        <w:t xml:space="preserve">- Bộ Thông tin và Truyền thông cử cán bộ thuyết minh trong ngày khai mạc Triển lãm và hướng dẫn cán bộ của tỉnh thực hiện nhiệm vụ thuyết minh. </w:t>
      </w:r>
    </w:p>
    <w:p w:rsidR="00BB7152" w:rsidRPr="00C072B1" w:rsidRDefault="00BB7152" w:rsidP="0036359B">
      <w:pPr>
        <w:spacing w:line="269" w:lineRule="auto"/>
        <w:ind w:firstLine="720"/>
        <w:jc w:val="both"/>
      </w:pPr>
      <w:r w:rsidRPr="00C072B1">
        <w:t>- Sau ngày khai mạc, cán bộ thuyết minh của tỉnh trực tiếp thuyết minh giới thiệu cho các đoàn tham quan Triển lãm.</w:t>
      </w:r>
    </w:p>
    <w:p w:rsidR="00BB7152" w:rsidRPr="007866C1" w:rsidRDefault="00520BFD" w:rsidP="0036359B">
      <w:pPr>
        <w:spacing w:line="269" w:lineRule="auto"/>
        <w:ind w:firstLine="720"/>
        <w:jc w:val="both"/>
      </w:pPr>
      <w:r>
        <w:rPr>
          <w:b/>
          <w:i/>
        </w:rPr>
        <w:t>d</w:t>
      </w:r>
      <w:r w:rsidR="00BB7152" w:rsidRPr="00C072B1">
        <w:rPr>
          <w:b/>
          <w:i/>
        </w:rPr>
        <w:t>) Bố trí các đoàn tham quan Triển lãm</w:t>
      </w:r>
      <w:r w:rsidR="00BB7152" w:rsidRPr="00C072B1">
        <w:t xml:space="preserve">: Ban Tổ chức xây dựng kế hoạch phân công các cơ quan, đơn vị bố trí đoàn và đăng ký tham quan Triển lãm. Trên cơ sở đó, các sở, ngành, đoàn thể xây dựng kế hoạch cụ thể, gửi Sở Thông tin và Truyền thông tổng hợp và phối hợp tổ chức đón đoàn </w:t>
      </w:r>
      <w:r w:rsidR="00BB7152" w:rsidRPr="007866C1">
        <w:t>(chú ý đến đối tượng học sinh, sinh viên, đoàn viên thanh niên và các hội, đoàn thể khác..).</w:t>
      </w:r>
    </w:p>
    <w:p w:rsidR="00BB7152" w:rsidRPr="00AE5356" w:rsidRDefault="00AE5356" w:rsidP="0036359B">
      <w:pPr>
        <w:spacing w:line="269" w:lineRule="auto"/>
        <w:ind w:firstLine="720"/>
        <w:jc w:val="both"/>
        <w:rPr>
          <w:b/>
        </w:rPr>
      </w:pPr>
      <w:r>
        <w:rPr>
          <w:b/>
        </w:rPr>
        <w:t>1.4. Cơ quan thực hiện</w:t>
      </w:r>
    </w:p>
    <w:p w:rsidR="00BB7152" w:rsidRPr="00C072B1" w:rsidRDefault="00BB7152" w:rsidP="0036359B">
      <w:pPr>
        <w:spacing w:line="269" w:lineRule="auto"/>
        <w:ind w:firstLine="720"/>
        <w:jc w:val="both"/>
      </w:pPr>
      <w:r w:rsidRPr="00C072B1">
        <w:t>- Cơ quan chủ trì: Sở Thông tin và Truyền thông</w:t>
      </w:r>
    </w:p>
    <w:p w:rsidR="00BB7152" w:rsidRPr="00C072B1" w:rsidRDefault="00BB7152" w:rsidP="0036359B">
      <w:pPr>
        <w:spacing w:line="269" w:lineRule="auto"/>
        <w:ind w:firstLine="720"/>
        <w:jc w:val="both"/>
      </w:pPr>
      <w:r w:rsidRPr="00C072B1">
        <w:lastRenderedPageBreak/>
        <w:t xml:space="preserve">- Cơ quan phối hợp: Trung tâm Dịch vụ Thông tin và Truyền thông (Văn phòng Bộ </w:t>
      </w:r>
      <w:r w:rsidR="00520BFD">
        <w:t>Thông tin và Truyền thông</w:t>
      </w:r>
      <w:r w:rsidRPr="00C072B1">
        <w:t>); Sở Văn hóa, Thể thao và Du lịch; Sở Giáo dục và Đào tạo; Bộ Chỉ huy quân sự tỉnh; Công an tỉnh; Tỉnh đoàn Yên Bái; Ủy ban nhân dân thành phố Yên Bái; Hội Cựu chiến binh tỉnh; Hội Cựu Thanh niên xung phong tỉnh.</w:t>
      </w:r>
    </w:p>
    <w:p w:rsidR="00BB7152" w:rsidRPr="00C072B1" w:rsidRDefault="00BB7152" w:rsidP="0036359B">
      <w:pPr>
        <w:spacing w:line="269" w:lineRule="auto"/>
        <w:ind w:firstLine="720"/>
        <w:jc w:val="both"/>
        <w:rPr>
          <w:b/>
        </w:rPr>
      </w:pPr>
      <w:r w:rsidRPr="00C072B1">
        <w:rPr>
          <w:b/>
        </w:rPr>
        <w:t>2. Tổ chức các hoạt động gắn với Triển lãm</w:t>
      </w:r>
    </w:p>
    <w:p w:rsidR="00BB7152" w:rsidRPr="00C072B1" w:rsidRDefault="00BB7152" w:rsidP="0036359B">
      <w:pPr>
        <w:spacing w:line="269" w:lineRule="auto"/>
        <w:ind w:firstLine="720"/>
        <w:jc w:val="both"/>
        <w:rPr>
          <w:b/>
        </w:rPr>
      </w:pPr>
      <w:r w:rsidRPr="00C072B1">
        <w:rPr>
          <w:b/>
        </w:rPr>
        <w:t>2.1. Tổ chức họp báo</w:t>
      </w:r>
    </w:p>
    <w:p w:rsidR="00BB7152" w:rsidRPr="00C072B1" w:rsidRDefault="00BB7152" w:rsidP="0036359B">
      <w:pPr>
        <w:spacing w:line="269" w:lineRule="auto"/>
        <w:ind w:firstLine="720"/>
        <w:jc w:val="both"/>
      </w:pPr>
      <w:r w:rsidRPr="00C072B1">
        <w:t>-</w:t>
      </w:r>
      <w:r w:rsidRPr="00C072B1">
        <w:rPr>
          <w:b/>
          <w:i/>
        </w:rPr>
        <w:t xml:space="preserve"> Thời gian:</w:t>
      </w:r>
      <w:r w:rsidR="002C46EC">
        <w:t xml:space="preserve"> 1/2 ngày, trước ngày 29/9/2017</w:t>
      </w:r>
      <w:r w:rsidR="007866C1">
        <w:t xml:space="preserve"> (có giấ</w:t>
      </w:r>
      <w:r w:rsidR="002C46EC">
        <w:t>y mời riêng)</w:t>
      </w:r>
      <w:r w:rsidR="007866C1">
        <w:t>.</w:t>
      </w:r>
    </w:p>
    <w:p w:rsidR="00BB7152" w:rsidRPr="00C072B1" w:rsidRDefault="00BB7152" w:rsidP="0036359B">
      <w:pPr>
        <w:spacing w:line="269" w:lineRule="auto"/>
        <w:ind w:firstLine="720"/>
        <w:jc w:val="both"/>
      </w:pPr>
      <w:r w:rsidRPr="00C072B1">
        <w:t>-</w:t>
      </w:r>
      <w:r w:rsidRPr="00C072B1">
        <w:rPr>
          <w:b/>
          <w:i/>
        </w:rPr>
        <w:t xml:space="preserve"> Địa điểm:</w:t>
      </w:r>
      <w:r w:rsidRPr="00C072B1">
        <w:t xml:space="preserve"> Hội trường </w:t>
      </w:r>
      <w:r w:rsidR="009413E8">
        <w:rPr>
          <w:lang w:val="en-GB"/>
        </w:rPr>
        <w:t>Sở Thông tin và Truyền thông</w:t>
      </w:r>
      <w:r w:rsidRPr="00C072B1">
        <w:t xml:space="preserve"> tỉnh Yên Bái.</w:t>
      </w:r>
    </w:p>
    <w:p w:rsidR="00BB7152" w:rsidRPr="00C072B1" w:rsidRDefault="00BB7152" w:rsidP="0036359B">
      <w:pPr>
        <w:spacing w:line="269" w:lineRule="auto"/>
        <w:ind w:firstLine="720"/>
        <w:jc w:val="both"/>
      </w:pPr>
      <w:r w:rsidRPr="00C072B1">
        <w:t>-</w:t>
      </w:r>
      <w:r w:rsidRPr="00C072B1">
        <w:rPr>
          <w:b/>
          <w:i/>
        </w:rPr>
        <w:t xml:space="preserve"> Chủ trì họp báo:</w:t>
      </w:r>
      <w:r w:rsidRPr="00C072B1">
        <w:t xml:space="preserve"> Đại diện Bộ </w:t>
      </w:r>
      <w:r w:rsidR="00936181">
        <w:t>Thông tin và Truyền thông</w:t>
      </w:r>
      <w:r w:rsidRPr="00C072B1">
        <w:t>, Ủy ban nhân dân tỉnh, Sở Thông tin và Truyền thông và đại diện cơ quan nghiên cứu, sưu tầm tư liệu.</w:t>
      </w:r>
    </w:p>
    <w:p w:rsidR="00BB7152" w:rsidRPr="00C072B1" w:rsidRDefault="00BB7152" w:rsidP="0036359B">
      <w:pPr>
        <w:spacing w:line="269" w:lineRule="auto"/>
        <w:ind w:firstLine="720"/>
        <w:jc w:val="both"/>
      </w:pPr>
      <w:r w:rsidRPr="00C072B1">
        <w:t xml:space="preserve">- </w:t>
      </w:r>
      <w:r w:rsidRPr="00C072B1">
        <w:rPr>
          <w:b/>
          <w:i/>
        </w:rPr>
        <w:t>Thành phần mời:</w:t>
      </w:r>
      <w:r w:rsidRPr="00C072B1">
        <w:t xml:space="preserve">  Khoảng </w:t>
      </w:r>
      <w:r w:rsidRPr="00C072B1">
        <w:rPr>
          <w:b/>
        </w:rPr>
        <w:t>60 người</w:t>
      </w:r>
      <w:r w:rsidRPr="00C072B1">
        <w:t xml:space="preserve"> gồm: Đại biểu của </w:t>
      </w:r>
      <w:r w:rsidR="00936181" w:rsidRPr="00C072B1">
        <w:t xml:space="preserve">Bộ </w:t>
      </w:r>
      <w:r w:rsidR="00936181">
        <w:t>Thông tin và Truyền thông;</w:t>
      </w:r>
      <w:r w:rsidRPr="00C072B1">
        <w:t xml:space="preserve"> Cục Thông tin đối ngoại – </w:t>
      </w:r>
      <w:r w:rsidR="00936181" w:rsidRPr="00C072B1">
        <w:t xml:space="preserve">Bộ </w:t>
      </w:r>
      <w:r w:rsidR="00936181">
        <w:t>Thông tin và Truyền thông</w:t>
      </w:r>
      <w:r w:rsidRPr="00C072B1">
        <w:t xml:space="preserve">; Ban Tuyên giáo Tỉnh ủy; Văn phòng UBND tỉnh; </w:t>
      </w:r>
      <w:r w:rsidR="00936181">
        <w:rPr>
          <w:lang w:val="en-GB"/>
        </w:rPr>
        <w:t>Sở Thông tin và Truyền thông</w:t>
      </w:r>
      <w:r w:rsidRPr="00C072B1">
        <w:t>; Sở Văn hóa, Thể thao và Du lịch; Hội Nhà báo tỉnh; Báo Yên Bái, Đài Phát thanh – Truyền hình tỉnh, Tạp chí Văn nghệ Yên Bái, Cổng Thông tin điện tử tỉnh; Một số cơ quan báo chí Trung ương; Cơ quan đại diện, phóng viên thường trú của các báo Trung ương trên địa bàn tỉnh; Lãnh đạo phòng Văn hóa và Thông tin và Đài Truyền thanh – Truyền hình các huyện, thị xã, thành phố; Cán bộ phụ trách một số bản tin, trang thông tin điện tử tổng hợp trên địa bàn tỉnh.</w:t>
      </w:r>
    </w:p>
    <w:p w:rsidR="00BB7152" w:rsidRPr="00C072B1" w:rsidRDefault="00BB7152" w:rsidP="0036359B">
      <w:pPr>
        <w:spacing w:line="269" w:lineRule="auto"/>
        <w:ind w:firstLine="720"/>
        <w:jc w:val="both"/>
        <w:rPr>
          <w:b/>
          <w:i/>
        </w:rPr>
      </w:pPr>
      <w:r w:rsidRPr="00C072B1">
        <w:t>-</w:t>
      </w:r>
      <w:r w:rsidRPr="00C072B1">
        <w:rPr>
          <w:b/>
          <w:i/>
        </w:rPr>
        <w:t xml:space="preserve"> Nội dung họp báo:</w:t>
      </w:r>
    </w:p>
    <w:p w:rsidR="00BB7152" w:rsidRPr="00C072B1" w:rsidRDefault="00BB7152" w:rsidP="0036359B">
      <w:pPr>
        <w:spacing w:line="269" w:lineRule="auto"/>
        <w:ind w:firstLine="720"/>
        <w:jc w:val="both"/>
      </w:pPr>
      <w:r w:rsidRPr="00C072B1">
        <w:t>+ Cung cấp thông tin về nội dung, ý nghĩa, quy mô, hình t</w:t>
      </w:r>
      <w:r w:rsidR="00936181">
        <w:t>hức, công tác tổ chức triển lãm.</w:t>
      </w:r>
    </w:p>
    <w:p w:rsidR="00BB7152" w:rsidRPr="00C072B1" w:rsidRDefault="00BB7152" w:rsidP="0036359B">
      <w:pPr>
        <w:spacing w:line="269" w:lineRule="auto"/>
        <w:ind w:firstLine="720"/>
        <w:jc w:val="both"/>
      </w:pPr>
      <w:r w:rsidRPr="00C072B1">
        <w:t>+ Giới thiệu những hoạt động chính tại triển lãm</w:t>
      </w:r>
      <w:r w:rsidR="00936181">
        <w:t>.</w:t>
      </w:r>
    </w:p>
    <w:p w:rsidR="00BB7152" w:rsidRPr="00C072B1" w:rsidRDefault="00BB7152" w:rsidP="0036359B">
      <w:pPr>
        <w:spacing w:line="269" w:lineRule="auto"/>
        <w:ind w:firstLine="720"/>
        <w:jc w:val="both"/>
      </w:pPr>
      <w:r w:rsidRPr="00C072B1">
        <w:t>+ Định hướng tuyên truyền của Bộ Thông tin và Truyền thông và Ban Tuyên giáo Tỉnh ủy.</w:t>
      </w:r>
    </w:p>
    <w:p w:rsidR="00BB7152" w:rsidRPr="00C072B1" w:rsidRDefault="00BB7152" w:rsidP="0036359B">
      <w:pPr>
        <w:spacing w:line="269" w:lineRule="auto"/>
        <w:ind w:firstLine="720"/>
        <w:jc w:val="both"/>
        <w:rPr>
          <w:b/>
        </w:rPr>
      </w:pPr>
      <w:r w:rsidRPr="00C072B1">
        <w:rPr>
          <w:b/>
        </w:rPr>
        <w:t xml:space="preserve"> 2.2. Tập huấn về công tác tuyên truyền biển đảo trong tình hình mới</w:t>
      </w:r>
    </w:p>
    <w:p w:rsidR="00BB7152" w:rsidRPr="00C072B1" w:rsidRDefault="00BB7152" w:rsidP="0036359B">
      <w:pPr>
        <w:spacing w:line="269" w:lineRule="auto"/>
        <w:ind w:firstLine="720"/>
        <w:jc w:val="both"/>
      </w:pPr>
      <w:r w:rsidRPr="00C072B1">
        <w:t xml:space="preserve">- </w:t>
      </w:r>
      <w:r w:rsidRPr="00C072B1">
        <w:rPr>
          <w:b/>
          <w:i/>
        </w:rPr>
        <w:t>Thời gian:</w:t>
      </w:r>
      <w:r w:rsidRPr="00C072B1">
        <w:t xml:space="preserve"> 1/2 ngày, bắt đầu từ 14h00 ngày 29/9/2017.</w:t>
      </w:r>
    </w:p>
    <w:p w:rsidR="00BB7152" w:rsidRPr="00C072B1" w:rsidRDefault="00BB7152" w:rsidP="0036359B">
      <w:pPr>
        <w:spacing w:line="269" w:lineRule="auto"/>
        <w:ind w:firstLine="720"/>
        <w:jc w:val="both"/>
      </w:pPr>
      <w:r w:rsidRPr="00C072B1">
        <w:t xml:space="preserve">- </w:t>
      </w:r>
      <w:r w:rsidRPr="00C072B1">
        <w:rPr>
          <w:b/>
          <w:i/>
        </w:rPr>
        <w:t>Địa điểm:</w:t>
      </w:r>
      <w:r w:rsidRPr="00C072B1">
        <w:t xml:space="preserve"> Hội trường Trung tâm Hội nghị tỉnh Yên Bái</w:t>
      </w:r>
      <w:r w:rsidR="00936181">
        <w:t>.</w:t>
      </w:r>
    </w:p>
    <w:p w:rsidR="00BB7152" w:rsidRPr="00C072B1" w:rsidRDefault="00BB7152" w:rsidP="0036359B">
      <w:pPr>
        <w:spacing w:line="269" w:lineRule="auto"/>
        <w:ind w:firstLine="720"/>
        <w:jc w:val="both"/>
      </w:pPr>
      <w:r w:rsidRPr="00C072B1">
        <w:t xml:space="preserve">- </w:t>
      </w:r>
      <w:r w:rsidRPr="00C072B1">
        <w:rPr>
          <w:b/>
          <w:i/>
        </w:rPr>
        <w:t>Nội dung tập huấn:</w:t>
      </w:r>
      <w:r w:rsidRPr="00C072B1">
        <w:t xml:space="preserve"> Gồm 2 chuyên đề:</w:t>
      </w:r>
    </w:p>
    <w:p w:rsidR="00BB7152" w:rsidRPr="00C072B1" w:rsidRDefault="00BB7152" w:rsidP="0036359B">
      <w:pPr>
        <w:spacing w:line="269" w:lineRule="auto"/>
        <w:ind w:firstLine="720"/>
        <w:jc w:val="both"/>
      </w:pPr>
      <w:r w:rsidRPr="00C072B1">
        <w:rPr>
          <w:i/>
        </w:rPr>
        <w:t>+ Chuyên đề 1</w:t>
      </w:r>
      <w:r w:rsidRPr="00C072B1">
        <w:t>: Thư tịch và bản đồ cổ nước ngoài chứng minh chủ quyền của Việt Nam đối với hai quần đảo Hoàng Sa và Trường Sa.</w:t>
      </w:r>
    </w:p>
    <w:p w:rsidR="00BB7152" w:rsidRPr="00C072B1" w:rsidRDefault="00BB7152" w:rsidP="0036359B">
      <w:pPr>
        <w:spacing w:line="269" w:lineRule="auto"/>
        <w:ind w:firstLine="720"/>
        <w:jc w:val="both"/>
      </w:pPr>
      <w:r w:rsidRPr="00C072B1">
        <w:rPr>
          <w:i/>
        </w:rPr>
        <w:t>+ Chuyên đề 2</w:t>
      </w:r>
      <w:r w:rsidRPr="00C072B1">
        <w:t>: Vị thế, tiềm năng của biển, đảo Việt Nam trong bối cảnh quốc tế và khu vực.</w:t>
      </w:r>
    </w:p>
    <w:p w:rsidR="00BB7152" w:rsidRPr="00C072B1" w:rsidRDefault="00BB7152" w:rsidP="0036359B">
      <w:pPr>
        <w:spacing w:line="269" w:lineRule="auto"/>
        <w:ind w:firstLine="720"/>
        <w:jc w:val="both"/>
      </w:pPr>
      <w:r w:rsidRPr="00C072B1">
        <w:rPr>
          <w:b/>
          <w:i/>
        </w:rPr>
        <w:t>- Diễn giả:</w:t>
      </w:r>
      <w:r w:rsidRPr="00C072B1">
        <w:t xml:space="preserve"> Do Bộ Thông tin và Truyền thông mời.</w:t>
      </w:r>
    </w:p>
    <w:p w:rsidR="00BB7152" w:rsidRPr="00C072B1" w:rsidRDefault="00BB7152" w:rsidP="0036359B">
      <w:pPr>
        <w:spacing w:line="269" w:lineRule="auto"/>
        <w:ind w:firstLine="720"/>
        <w:jc w:val="both"/>
      </w:pPr>
      <w:r w:rsidRPr="00936181">
        <w:rPr>
          <w:b/>
          <w:i/>
        </w:rPr>
        <w:t xml:space="preserve">- Thành phần tham dự:  </w:t>
      </w:r>
      <w:r w:rsidRPr="00C072B1">
        <w:t xml:space="preserve">Khoảng </w:t>
      </w:r>
      <w:r w:rsidRPr="00C072B1">
        <w:rPr>
          <w:b/>
        </w:rPr>
        <w:t>400 người</w:t>
      </w:r>
      <w:r w:rsidRPr="00C072B1">
        <w:t xml:space="preserve"> gồm: Đại diện lãnh đạo, cán bộ: </w:t>
      </w:r>
      <w:r w:rsidR="009413E8">
        <w:t>c</w:t>
      </w:r>
      <w:r w:rsidRPr="00C072B1">
        <w:t xml:space="preserve">ác sở, ban, ngành của tỉnh; Ủy ban nhân dân các huyện, thị xã, thành phố; Lãnh đạo, cán bộ Hội Nhà báo tỉnh và các cơ quan báo chí địa phương, Cổng Thông tin điện tử tỉnh; cơ quan đại diện, phóng viên thường trú báo Trung ương </w:t>
      </w:r>
      <w:r w:rsidRPr="00C072B1">
        <w:lastRenderedPageBreak/>
        <w:t>trên địa bàn tỉnh Yên Bái; Lãnh đạo, cán bộ, giáo viên Trường Chính trị tỉnh, Trường Cao đẳng Sư phạm; Trường Cao đẳng Văn hóa – Nghệ thuật và Du lịch tỉnh; Lãnh đạo, cán bộ, hội viên Hội Cựu chiến binh tỉnh, Hội Cựu Thanh niên xung phong tỉnh; Lãnh đạo, cán bộ Phòng Văn hóa và Thông tin, Phòng Giáo dục và Đào tạo, Đài Truyền thanh – Truyền hình các huyện, thị xã, thành phố; Ban Giám hiệu và giáo viên giảng dạy môn xã hội (văn, sử, địa) của một số trường Tiểu học, THCS, THPT trên địa bàn thành phố Yên Bái.</w:t>
      </w:r>
    </w:p>
    <w:p w:rsidR="00BB7152" w:rsidRPr="00C072B1" w:rsidRDefault="00BB7152" w:rsidP="0036359B">
      <w:pPr>
        <w:spacing w:line="269" w:lineRule="auto"/>
        <w:ind w:firstLine="720"/>
        <w:jc w:val="both"/>
      </w:pPr>
      <w:r w:rsidRPr="00C80E1D">
        <w:rPr>
          <w:b/>
        </w:rPr>
        <w:t xml:space="preserve">- </w:t>
      </w:r>
      <w:r w:rsidRPr="00C80E1D">
        <w:rPr>
          <w:b/>
          <w:i/>
        </w:rPr>
        <w:t>Cơ quan thực hiện</w:t>
      </w:r>
      <w:r w:rsidRPr="00C072B1">
        <w:rPr>
          <w:i/>
        </w:rPr>
        <w:t>:</w:t>
      </w:r>
      <w:r w:rsidRPr="00C072B1">
        <w:t xml:space="preserve"> Văn phòng Bộ Thông tin và Truyền thông </w:t>
      </w:r>
      <w:r w:rsidRPr="00C80E1D">
        <w:t>(Trung tâm Dịch vụ Thông tin và Truyền thông) chủ trì; Văn phòng UBND tỉnh, Sở</w:t>
      </w:r>
      <w:r w:rsidRPr="00C072B1">
        <w:t xml:space="preserve"> Thông tin và Truyền thông và các cơ quan, đơn vị có liên quan của tỉnh Yên Bái phối hợp.</w:t>
      </w:r>
    </w:p>
    <w:p w:rsidR="00BB7152" w:rsidRPr="00C072B1" w:rsidRDefault="00BB7152" w:rsidP="0036359B">
      <w:pPr>
        <w:spacing w:line="269" w:lineRule="auto"/>
        <w:ind w:firstLine="720"/>
        <w:jc w:val="both"/>
        <w:rPr>
          <w:b/>
        </w:rPr>
      </w:pPr>
      <w:r w:rsidRPr="00C072B1">
        <w:rPr>
          <w:b/>
        </w:rPr>
        <w:t>2.3. Tổ chức Triển lãm về đất và người Yên Bái</w:t>
      </w:r>
    </w:p>
    <w:p w:rsidR="00BB7152" w:rsidRPr="00C072B1" w:rsidRDefault="00BB7152" w:rsidP="0036359B">
      <w:pPr>
        <w:spacing w:line="269" w:lineRule="auto"/>
        <w:ind w:firstLine="720"/>
        <w:jc w:val="both"/>
      </w:pPr>
      <w:r w:rsidRPr="00C072B1">
        <w:t>-</w:t>
      </w:r>
      <w:r w:rsidRPr="00C072B1">
        <w:rPr>
          <w:b/>
        </w:rPr>
        <w:t xml:space="preserve"> </w:t>
      </w:r>
      <w:r w:rsidRPr="00C072B1">
        <w:t>Thời gian:</w:t>
      </w:r>
      <w:r w:rsidRPr="00C072B1">
        <w:rPr>
          <w:b/>
        </w:rPr>
        <w:t xml:space="preserve"> </w:t>
      </w:r>
      <w:r w:rsidRPr="00C072B1">
        <w:t xml:space="preserve">05 ngày, từ ngày 29/9 đến ngày 03/10/2017 </w:t>
      </w:r>
    </w:p>
    <w:p w:rsidR="00BB7152" w:rsidRPr="00C072B1" w:rsidRDefault="00BB7152" w:rsidP="0036359B">
      <w:pPr>
        <w:spacing w:line="269" w:lineRule="auto"/>
        <w:ind w:firstLine="720"/>
        <w:jc w:val="both"/>
      </w:pPr>
      <w:r w:rsidRPr="00C072B1">
        <w:t>- Địa điểm: Sảnh tầng 1, Trung tâm Hội nghị tỉnh Yên Bái</w:t>
      </w:r>
    </w:p>
    <w:p w:rsidR="00BB7152" w:rsidRPr="00C072B1" w:rsidRDefault="00BB7152" w:rsidP="0036359B">
      <w:pPr>
        <w:spacing w:line="269" w:lineRule="auto"/>
        <w:ind w:firstLine="720"/>
        <w:jc w:val="both"/>
      </w:pPr>
      <w:r w:rsidRPr="00C072B1">
        <w:t>- Nội dung, hình thức: Trưng bày tranh, ảnh về đất và người Yên Bái.</w:t>
      </w:r>
    </w:p>
    <w:p w:rsidR="00BB7152" w:rsidRPr="00C072B1" w:rsidRDefault="00BB7152" w:rsidP="0036359B">
      <w:pPr>
        <w:spacing w:line="269" w:lineRule="auto"/>
        <w:ind w:firstLine="720"/>
        <w:jc w:val="both"/>
      </w:pPr>
      <w:r w:rsidRPr="00C072B1">
        <w:t>- Cơ quan chủ trì: Hội Liên hiệp Văn học và Nghệ thuật tỉnh.</w:t>
      </w:r>
    </w:p>
    <w:p w:rsidR="00BB7152" w:rsidRPr="00C072B1" w:rsidRDefault="00BB7152" w:rsidP="0036359B">
      <w:pPr>
        <w:spacing w:line="269" w:lineRule="auto"/>
        <w:ind w:firstLine="720"/>
        <w:jc w:val="both"/>
        <w:rPr>
          <w:b/>
        </w:rPr>
      </w:pPr>
      <w:r w:rsidRPr="00C072B1">
        <w:rPr>
          <w:b/>
        </w:rPr>
        <w:t>2.4. Tổ chức Chương trình văn nghệ "Hát về biển đảo" chào mừng Triển lãm</w:t>
      </w:r>
    </w:p>
    <w:p w:rsidR="00BB7152" w:rsidRPr="00C072B1" w:rsidRDefault="00BB7152" w:rsidP="0036359B">
      <w:pPr>
        <w:spacing w:line="269" w:lineRule="auto"/>
        <w:ind w:firstLine="720"/>
        <w:jc w:val="both"/>
      </w:pPr>
      <w:r w:rsidRPr="00C072B1">
        <w:t>-</w:t>
      </w:r>
      <w:r w:rsidRPr="00C072B1">
        <w:rPr>
          <w:b/>
        </w:rPr>
        <w:t xml:space="preserve"> </w:t>
      </w:r>
      <w:r w:rsidRPr="00C072B1">
        <w:t>Thời gian:</w:t>
      </w:r>
      <w:r w:rsidRPr="00C072B1">
        <w:rPr>
          <w:b/>
        </w:rPr>
        <w:t xml:space="preserve"> </w:t>
      </w:r>
      <w:r w:rsidRPr="00C072B1">
        <w:t>01 buổi tối, ngày 29/9/2017</w:t>
      </w:r>
      <w:r w:rsidR="001C58AE">
        <w:t>.</w:t>
      </w:r>
      <w:r w:rsidRPr="00C072B1">
        <w:t xml:space="preserve"> </w:t>
      </w:r>
    </w:p>
    <w:p w:rsidR="00BB7152" w:rsidRPr="00C072B1" w:rsidRDefault="00BB7152" w:rsidP="0036359B">
      <w:pPr>
        <w:spacing w:line="269" w:lineRule="auto"/>
        <w:ind w:firstLine="720"/>
        <w:jc w:val="both"/>
      </w:pPr>
      <w:r w:rsidRPr="00C072B1">
        <w:t>- Địa điểm: Khuôn viên Trung tâm Hội nghị tỉnh Yên Bái</w:t>
      </w:r>
      <w:r w:rsidR="001C58AE">
        <w:t>.</w:t>
      </w:r>
    </w:p>
    <w:p w:rsidR="00BB7152" w:rsidRPr="00C072B1" w:rsidRDefault="00BB7152" w:rsidP="0036359B">
      <w:pPr>
        <w:spacing w:line="269" w:lineRule="auto"/>
        <w:ind w:firstLine="720"/>
        <w:jc w:val="both"/>
      </w:pPr>
      <w:r w:rsidRPr="00C072B1">
        <w:t>- Chủ đề: Biển, đảo Việt Nam và quê hương Yên Bái.</w:t>
      </w:r>
    </w:p>
    <w:p w:rsidR="00BB7152" w:rsidRPr="00C80E1D" w:rsidRDefault="00BB7152" w:rsidP="0036359B">
      <w:pPr>
        <w:spacing w:line="269" w:lineRule="auto"/>
        <w:ind w:firstLine="720"/>
        <w:jc w:val="both"/>
      </w:pPr>
      <w:r w:rsidRPr="00C80E1D">
        <w:t>- Cơ quan thực hiện: Sở Văn hóa – Thể thao và Du lịch tỉnh (Trung tâm Văn hóa – Thông tin tỉnh) chủ trì, Tỉnh đoàn Yên Bái phối hợp.</w:t>
      </w:r>
    </w:p>
    <w:p w:rsidR="00BB7152" w:rsidRPr="00C072B1" w:rsidRDefault="00BB7152" w:rsidP="0036359B">
      <w:pPr>
        <w:spacing w:line="269" w:lineRule="auto"/>
        <w:ind w:firstLine="720"/>
        <w:jc w:val="both"/>
        <w:rPr>
          <w:b/>
        </w:rPr>
      </w:pPr>
      <w:r w:rsidRPr="00C072B1">
        <w:rPr>
          <w:b/>
        </w:rPr>
        <w:t>2.5. Công tác thông tin, tuyên truyền</w:t>
      </w:r>
    </w:p>
    <w:p w:rsidR="00BB7152" w:rsidRPr="00936181" w:rsidRDefault="00936181" w:rsidP="0036359B">
      <w:pPr>
        <w:spacing w:line="269" w:lineRule="auto"/>
        <w:ind w:firstLine="720"/>
        <w:jc w:val="both"/>
        <w:rPr>
          <w:b/>
          <w:i/>
        </w:rPr>
      </w:pPr>
      <w:r w:rsidRPr="00936181">
        <w:rPr>
          <w:b/>
          <w:i/>
        </w:rPr>
        <w:t>a)</w:t>
      </w:r>
      <w:r w:rsidR="00BB7152" w:rsidRPr="00936181">
        <w:rPr>
          <w:b/>
          <w:i/>
        </w:rPr>
        <w:t xml:space="preserve"> Tuyên truyền trên báo chí, phương tiện thông tin đại chúng</w:t>
      </w:r>
      <w:r>
        <w:rPr>
          <w:b/>
          <w:i/>
        </w:rPr>
        <w:t>:</w:t>
      </w:r>
    </w:p>
    <w:p w:rsidR="00BB7152" w:rsidRPr="00C072B1" w:rsidRDefault="00BB7152" w:rsidP="0036359B">
      <w:pPr>
        <w:spacing w:line="269" w:lineRule="auto"/>
        <w:ind w:firstLine="720"/>
        <w:jc w:val="both"/>
      </w:pPr>
      <w:r w:rsidRPr="00C072B1">
        <w:t>- Nội dung, hình thức tuyên truyền:</w:t>
      </w:r>
    </w:p>
    <w:p w:rsidR="00BB7152" w:rsidRPr="00C072B1" w:rsidRDefault="00BB7152" w:rsidP="0036359B">
      <w:pPr>
        <w:spacing w:line="269" w:lineRule="auto"/>
        <w:ind w:firstLine="720"/>
        <w:jc w:val="both"/>
      </w:pPr>
      <w:r w:rsidRPr="00C072B1">
        <w:t>+ Biên soạn tin, bài, ảnh tuyên truyền về các tư liệu lịch sử, văn bản pháp lý, hình ảnh, bản đồ liên quan đến hai quần đảo Hoàng Sa và Trường Sa.... trên ấn phẩm báo chí,</w:t>
      </w:r>
      <w:r w:rsidR="001C58AE">
        <w:t xml:space="preserve"> sóng phát thanh – truyền hình </w:t>
      </w:r>
      <w:r w:rsidRPr="00C072B1">
        <w:t>tỉnh, sóng phát thanh của Đài cấp huyện, Cổng thông tin điện tử tỉnh và một số bản tin, trang thông tin điện tử tổng hợp trên địa bàn tỉnh.</w:t>
      </w:r>
    </w:p>
    <w:p w:rsidR="00BB7152" w:rsidRPr="00C072B1" w:rsidRDefault="00BB7152" w:rsidP="0036359B">
      <w:pPr>
        <w:spacing w:line="269" w:lineRule="auto"/>
        <w:ind w:firstLine="720"/>
        <w:jc w:val="both"/>
      </w:pPr>
      <w:r w:rsidRPr="00C072B1">
        <w:t>+ Phát sóng 04 tập phim tài liệu về Hoàng Sa, Trường Sa do Bộ Thông tin và Truyền thông cung cấp trên sóng của Đài Phát thanh – Truyền hình tỉnh trước, trong thời gian diễn ra Triển lãm.</w:t>
      </w:r>
    </w:p>
    <w:p w:rsidR="00BB7152" w:rsidRPr="00C072B1" w:rsidRDefault="00BB7152" w:rsidP="0036359B">
      <w:pPr>
        <w:spacing w:line="269" w:lineRule="auto"/>
        <w:ind w:firstLine="720"/>
        <w:jc w:val="both"/>
      </w:pPr>
      <w:r w:rsidRPr="00C072B1">
        <w:t xml:space="preserve">+ Chạy chữ thông tin về hoạt động trưng bày, triển lãm trong chương trình thời sự của Đài Phát thanh – Truyền hình tỉnh trước 1 tuần diễn ra khai mạc Triển lãm. </w:t>
      </w:r>
    </w:p>
    <w:p w:rsidR="00BB7152" w:rsidRPr="00C072B1" w:rsidRDefault="00BB7152" w:rsidP="0036359B">
      <w:pPr>
        <w:spacing w:line="269" w:lineRule="auto"/>
        <w:ind w:firstLine="720"/>
        <w:jc w:val="both"/>
      </w:pPr>
      <w:r w:rsidRPr="00C072B1">
        <w:t>+ Đăng khẩu hiệu tuyên truyền do Ban Tổ chức cung cấp trên trang chính của 05 số Báo Yên Bái thời sự và trang chính Báo Yên Bái điện tử trước, trong thời gian khai mạc Triển lãm.</w:t>
      </w:r>
    </w:p>
    <w:p w:rsidR="00BB7152" w:rsidRPr="00C072B1" w:rsidRDefault="00BB7152" w:rsidP="0036359B">
      <w:pPr>
        <w:spacing w:line="269" w:lineRule="auto"/>
        <w:ind w:firstLine="720"/>
        <w:jc w:val="both"/>
      </w:pPr>
      <w:r w:rsidRPr="00C072B1">
        <w:lastRenderedPageBreak/>
        <w:t xml:space="preserve">+ Xây dựng banner tuyên truyền trên trang chính của Cổng Thông tin điện tử tỉnh trước 1 tuần diễn ra khai mạc Triển lãm. </w:t>
      </w:r>
    </w:p>
    <w:p w:rsidR="00BB7152" w:rsidRPr="00C072B1" w:rsidRDefault="00BB7152" w:rsidP="0036359B">
      <w:pPr>
        <w:spacing w:line="269" w:lineRule="auto"/>
        <w:ind w:firstLine="720"/>
        <w:jc w:val="both"/>
      </w:pPr>
      <w:r w:rsidRPr="00C072B1">
        <w:t>- Cơ quan thực hiện: Sở Thông tin và Truyền thông, Báo Yên Bái, Đài Phát thanh – Truyền hình tỉnh, Tạp chí Văn nghệ Yên Bái, Cổng thông ti</w:t>
      </w:r>
      <w:r w:rsidR="00936181">
        <w:t xml:space="preserve">n điện tử tỉnh, </w:t>
      </w:r>
      <w:r w:rsidR="00936181">
        <w:rPr>
          <w:bCs/>
          <w:szCs w:val="29"/>
          <w:lang w:val="nl-NL"/>
        </w:rPr>
        <w:t>Ủy ban nhân dân các huyện, thị xã, thành phố</w:t>
      </w:r>
      <w:r w:rsidRPr="00C072B1">
        <w:t xml:space="preserve"> và một số cơ quan, đơn vị có liên quan phối hợp.</w:t>
      </w:r>
    </w:p>
    <w:p w:rsidR="00BB7152" w:rsidRPr="00C072B1" w:rsidRDefault="00936181" w:rsidP="0036359B">
      <w:pPr>
        <w:spacing w:line="269" w:lineRule="auto"/>
        <w:ind w:firstLine="720"/>
        <w:jc w:val="both"/>
        <w:rPr>
          <w:b/>
          <w:i/>
        </w:rPr>
      </w:pPr>
      <w:r>
        <w:rPr>
          <w:b/>
          <w:i/>
        </w:rPr>
        <w:t>b)</w:t>
      </w:r>
      <w:r w:rsidR="00BB7152" w:rsidRPr="00C072B1">
        <w:rPr>
          <w:b/>
          <w:i/>
        </w:rPr>
        <w:t xml:space="preserve"> Tuyên truyền cổ động trực quan, thông tin lưu động</w:t>
      </w:r>
    </w:p>
    <w:p w:rsidR="00BB7152" w:rsidRPr="00C072B1" w:rsidRDefault="00BB7152" w:rsidP="0036359B">
      <w:pPr>
        <w:spacing w:line="269" w:lineRule="auto"/>
        <w:ind w:firstLine="720"/>
        <w:jc w:val="both"/>
      </w:pPr>
      <w:r w:rsidRPr="00C072B1">
        <w:t>- Nội dung, hình thức tuyên truyền:</w:t>
      </w:r>
    </w:p>
    <w:p w:rsidR="00BB7152" w:rsidRPr="00C072B1" w:rsidRDefault="00BB7152" w:rsidP="0036359B">
      <w:pPr>
        <w:spacing w:line="269" w:lineRule="auto"/>
        <w:ind w:firstLine="720"/>
        <w:jc w:val="both"/>
      </w:pPr>
      <w:r w:rsidRPr="00C072B1">
        <w:t>+ Phát 04 tập phim tài liệu về Hoàng Sa, Trường Sa do Bộ Thông tin và Truyền thông cung cấp thông qua hoạt động thông tin lưu động để phục vụ nhân dân các dân tộc trên địa bàn tỉnh.</w:t>
      </w:r>
    </w:p>
    <w:p w:rsidR="00BB7152" w:rsidRPr="00C072B1" w:rsidRDefault="00BB7152" w:rsidP="0036359B">
      <w:pPr>
        <w:spacing w:line="269" w:lineRule="auto"/>
        <w:ind w:firstLine="720"/>
        <w:jc w:val="both"/>
      </w:pPr>
      <w:r w:rsidRPr="00C072B1">
        <w:t>+ Treo băng zôn, khẩu hiệu, cờ tại khu vực diễn ra Triển lãm và các tuyến phố chính trên địa bàn thành phố Yên Bái.</w:t>
      </w:r>
    </w:p>
    <w:p w:rsidR="00BB7152" w:rsidRPr="00C072B1" w:rsidRDefault="00BB7152" w:rsidP="0036359B">
      <w:pPr>
        <w:spacing w:line="269" w:lineRule="auto"/>
        <w:ind w:firstLine="720"/>
        <w:jc w:val="both"/>
      </w:pPr>
      <w:r w:rsidRPr="00C072B1">
        <w:t>+ Tuyên truyền bằng xe thông tin lưu động trên các tuyến đường thuộc thành phố Yên Bái và cấp huyện trước 1 tuần diễn ra triển lãm.</w:t>
      </w:r>
    </w:p>
    <w:p w:rsidR="00BB7152" w:rsidRPr="00C072B1" w:rsidRDefault="00BB7152" w:rsidP="0036359B">
      <w:pPr>
        <w:spacing w:line="269" w:lineRule="auto"/>
        <w:ind w:firstLine="720"/>
        <w:jc w:val="both"/>
      </w:pPr>
      <w:r w:rsidRPr="00C072B1">
        <w:t>+ Phát hành các tờ rời, tờ gấp, sách có nội dung tuyên truyền về biển, đảo do Bộ Thông tin và Truyền thông cung cấp.</w:t>
      </w:r>
    </w:p>
    <w:p w:rsidR="00BB7152" w:rsidRPr="00C072B1" w:rsidRDefault="00BB7152" w:rsidP="0036359B">
      <w:pPr>
        <w:spacing w:line="269" w:lineRule="auto"/>
        <w:ind w:firstLine="720"/>
        <w:jc w:val="both"/>
      </w:pPr>
      <w:r w:rsidRPr="00C072B1">
        <w:t>+ Đăng thông tin về triển lãm trên Bảng điện tử khu vực Quảng trường 19/8 và các cổng chào điện tử của tỉnh.</w:t>
      </w:r>
    </w:p>
    <w:p w:rsidR="00BB7152" w:rsidRPr="00C072B1" w:rsidRDefault="00BB7152" w:rsidP="0036359B">
      <w:pPr>
        <w:spacing w:line="269" w:lineRule="auto"/>
        <w:ind w:firstLine="720"/>
        <w:jc w:val="both"/>
      </w:pPr>
      <w:r w:rsidRPr="00C072B1">
        <w:t>-</w:t>
      </w:r>
      <w:r w:rsidR="00936181">
        <w:t xml:space="preserve"> Cơ quan thực hiện:  Sở Văn hóa, </w:t>
      </w:r>
      <w:r w:rsidRPr="00C072B1">
        <w:t xml:space="preserve">Thể thao và Du lịch chủ trì; Sở Thông tin và Truyền thông, </w:t>
      </w:r>
      <w:r w:rsidR="00936181">
        <w:rPr>
          <w:bCs/>
          <w:szCs w:val="29"/>
          <w:lang w:val="nl-NL"/>
        </w:rPr>
        <w:t xml:space="preserve">Ủy ban nhân dân các huyện, thị xã, thành phố </w:t>
      </w:r>
      <w:r w:rsidRPr="00C072B1">
        <w:t>và một số cơ quan, đơn vị có liên quan phối hợp.</w:t>
      </w:r>
    </w:p>
    <w:p w:rsidR="00BB7152" w:rsidRPr="00C072B1" w:rsidRDefault="00936181" w:rsidP="0036359B">
      <w:pPr>
        <w:spacing w:line="269" w:lineRule="auto"/>
        <w:ind w:firstLine="720"/>
        <w:jc w:val="both"/>
        <w:rPr>
          <w:b/>
        </w:rPr>
      </w:pPr>
      <w:r>
        <w:rPr>
          <w:b/>
        </w:rPr>
        <w:t>III. KINH PHÍ THỰC HIỆN</w:t>
      </w:r>
    </w:p>
    <w:p w:rsidR="00BB7152" w:rsidRPr="00C072B1" w:rsidRDefault="00BB7152" w:rsidP="0036359B">
      <w:pPr>
        <w:spacing w:line="269" w:lineRule="auto"/>
        <w:ind w:firstLine="720"/>
        <w:jc w:val="both"/>
      </w:pPr>
      <w:r w:rsidRPr="00C072B1">
        <w:rPr>
          <w:b/>
        </w:rPr>
        <w:t>1.</w:t>
      </w:r>
      <w:r w:rsidRPr="00C072B1">
        <w:t xml:space="preserve"> Kinh phí tổ chức từ ngân sách tỉnh </w:t>
      </w:r>
      <w:r w:rsidR="002C46EC">
        <w:t>và các nguồn hợp pháp khác.</w:t>
      </w:r>
    </w:p>
    <w:p w:rsidR="00BB7152" w:rsidRPr="00C072B1" w:rsidRDefault="00BB7152" w:rsidP="0036359B">
      <w:pPr>
        <w:spacing w:line="269" w:lineRule="auto"/>
        <w:ind w:firstLine="720"/>
        <w:jc w:val="both"/>
      </w:pPr>
      <w:r w:rsidRPr="00C072B1">
        <w:rPr>
          <w:b/>
        </w:rPr>
        <w:t>2.</w:t>
      </w:r>
      <w:r w:rsidRPr="00C072B1">
        <w:t xml:space="preserve"> Kinh phí của Bộ Thông tin và Truyền thông.</w:t>
      </w:r>
    </w:p>
    <w:p w:rsidR="00BB7152" w:rsidRPr="00C072B1" w:rsidRDefault="00936181" w:rsidP="0036359B">
      <w:pPr>
        <w:tabs>
          <w:tab w:val="left" w:pos="872"/>
        </w:tabs>
        <w:spacing w:line="269" w:lineRule="auto"/>
        <w:ind w:firstLine="709"/>
        <w:jc w:val="both"/>
        <w:rPr>
          <w:b/>
        </w:rPr>
      </w:pPr>
      <w:r>
        <w:rPr>
          <w:b/>
        </w:rPr>
        <w:t>IV. TỔ CHỨC THỰC HIỆN</w:t>
      </w:r>
    </w:p>
    <w:p w:rsidR="00BB7152" w:rsidRPr="00C072B1" w:rsidRDefault="00BB7152" w:rsidP="0036359B">
      <w:pPr>
        <w:tabs>
          <w:tab w:val="left" w:pos="872"/>
        </w:tabs>
        <w:spacing w:line="269" w:lineRule="auto"/>
        <w:ind w:firstLine="709"/>
        <w:jc w:val="both"/>
        <w:rPr>
          <w:b/>
        </w:rPr>
      </w:pPr>
      <w:r w:rsidRPr="00C072B1">
        <w:rPr>
          <w:b/>
        </w:rPr>
        <w:t xml:space="preserve">1. </w:t>
      </w:r>
      <w:r w:rsidR="005669FD">
        <w:rPr>
          <w:b/>
        </w:rPr>
        <w:t xml:space="preserve">Các đơn vị </w:t>
      </w:r>
      <w:r w:rsidR="009413E8">
        <w:rPr>
          <w:b/>
        </w:rPr>
        <w:t>liên quan</w:t>
      </w:r>
      <w:r w:rsidR="005669FD">
        <w:rPr>
          <w:b/>
        </w:rPr>
        <w:t xml:space="preserve"> </w:t>
      </w:r>
      <w:r w:rsidR="0000715B">
        <w:rPr>
          <w:b/>
        </w:rPr>
        <w:t xml:space="preserve">thuộc </w:t>
      </w:r>
      <w:r w:rsidRPr="00C072B1">
        <w:rPr>
          <w:b/>
        </w:rPr>
        <w:t>Bộ Thông tin và Truyền thông</w:t>
      </w:r>
    </w:p>
    <w:p w:rsidR="00BB7152" w:rsidRPr="00C072B1" w:rsidRDefault="00BB7152" w:rsidP="0036359B">
      <w:pPr>
        <w:tabs>
          <w:tab w:val="left" w:pos="872"/>
        </w:tabs>
        <w:spacing w:line="269" w:lineRule="auto"/>
        <w:ind w:firstLine="709"/>
        <w:jc w:val="both"/>
      </w:pPr>
      <w:r w:rsidRPr="00C072B1">
        <w:t>- Thi công nhà bạt, sân khấu, bàn ghế, trang phục Khai mạc triển lãm.</w:t>
      </w:r>
    </w:p>
    <w:p w:rsidR="00BB7152" w:rsidRPr="00C072B1" w:rsidRDefault="00BB7152" w:rsidP="0036359B">
      <w:pPr>
        <w:tabs>
          <w:tab w:val="left" w:pos="872"/>
        </w:tabs>
        <w:spacing w:line="269" w:lineRule="auto"/>
        <w:ind w:firstLine="709"/>
        <w:jc w:val="both"/>
      </w:pPr>
      <w:r w:rsidRPr="00C072B1">
        <w:t>- Thực hiện công tác tuyên truyền cổ động trực quan trong và ngoài địa điểm diễn ra Triển lãm.</w:t>
      </w:r>
    </w:p>
    <w:p w:rsidR="00BB7152" w:rsidRPr="00C072B1" w:rsidRDefault="00BB7152" w:rsidP="0036359B">
      <w:pPr>
        <w:tabs>
          <w:tab w:val="left" w:pos="872"/>
        </w:tabs>
        <w:spacing w:line="269" w:lineRule="auto"/>
        <w:ind w:firstLine="709"/>
        <w:jc w:val="both"/>
      </w:pPr>
      <w:r w:rsidRPr="00C072B1">
        <w:t>- Mời đại biểu Trung ương và đại biểu ngoài tỉnh dự khai mạc Triển lãm. Chuẩn bị phát biểu khai mạc Triển lãm của Lãnh đạo Bộ Thông tin và Truyền thông.</w:t>
      </w:r>
    </w:p>
    <w:p w:rsidR="00BB7152" w:rsidRPr="00C072B1" w:rsidRDefault="00BB7152" w:rsidP="0036359B">
      <w:pPr>
        <w:tabs>
          <w:tab w:val="left" w:pos="872"/>
        </w:tabs>
        <w:spacing w:line="269" w:lineRule="auto"/>
        <w:ind w:firstLine="709"/>
        <w:jc w:val="both"/>
      </w:pPr>
      <w:r w:rsidRPr="00C072B1">
        <w:t xml:space="preserve">- Cử cán bộ thuyết minh trong ngày khai mạc Triển lãm và hướng dẫn, tập huấn cho cán bộ của tỉnh Yên Bái tham gia thuyết minh tại Triển lãm.  </w:t>
      </w:r>
    </w:p>
    <w:p w:rsidR="00BB7152" w:rsidRPr="00C072B1" w:rsidRDefault="00BB7152" w:rsidP="0036359B">
      <w:pPr>
        <w:spacing w:line="269" w:lineRule="auto"/>
        <w:ind w:firstLine="720"/>
        <w:jc w:val="both"/>
      </w:pPr>
      <w:r w:rsidRPr="00C072B1">
        <w:t>- Chủ trì tổ chức họp báo. Chịu trách nhiệm mời các đại biểu, khách mời của Trung ương và chuẩn bị tài liệu phục vụ họp báo.</w:t>
      </w:r>
    </w:p>
    <w:p w:rsidR="00BB7152" w:rsidRPr="00C072B1" w:rsidRDefault="00BB7152" w:rsidP="0036359B">
      <w:pPr>
        <w:tabs>
          <w:tab w:val="left" w:pos="872"/>
        </w:tabs>
        <w:spacing w:line="269" w:lineRule="auto"/>
        <w:ind w:firstLine="709"/>
        <w:jc w:val="both"/>
      </w:pPr>
      <w:r w:rsidRPr="00C072B1">
        <w:t>- Chủ trì tổ chức tập huấn về công tác tuyên truyền biển đảo trong tình hình mới. Chịu trách nhiệm mời diễn giả và chuẩn bị tài liệu, khánh tiết phục vụ tập huấn.</w:t>
      </w:r>
    </w:p>
    <w:p w:rsidR="00BB7152" w:rsidRDefault="00BB7152" w:rsidP="0036359B">
      <w:pPr>
        <w:spacing w:line="269" w:lineRule="auto"/>
        <w:ind w:firstLine="720"/>
        <w:jc w:val="both"/>
      </w:pPr>
      <w:r w:rsidRPr="00C072B1">
        <w:lastRenderedPageBreak/>
        <w:t>- Chuẩn bị các thủ tục trao tặng bản đồ, tư liệu trưng bày tại Triển lãm cho tỉnh Yên Bái.</w:t>
      </w:r>
    </w:p>
    <w:p w:rsidR="007866C1" w:rsidRPr="00C072B1" w:rsidRDefault="007866C1" w:rsidP="0036359B">
      <w:pPr>
        <w:spacing w:line="269" w:lineRule="auto"/>
        <w:ind w:firstLine="720"/>
        <w:jc w:val="both"/>
        <w:rPr>
          <w:b/>
          <w:lang w:val="pt-BR"/>
        </w:rPr>
      </w:pPr>
      <w:r>
        <w:rPr>
          <w:b/>
          <w:lang w:val="pt-BR"/>
        </w:rPr>
        <w:t>2.</w:t>
      </w:r>
      <w:r w:rsidRPr="00C072B1">
        <w:rPr>
          <w:b/>
          <w:lang w:val="pt-BR"/>
        </w:rPr>
        <w:t xml:space="preserve"> Đề nghị Ban Tuyên giáo Tỉnh ủy</w:t>
      </w:r>
    </w:p>
    <w:p w:rsidR="007866C1" w:rsidRPr="00C072B1" w:rsidRDefault="007866C1" w:rsidP="0036359B">
      <w:pPr>
        <w:widowControl w:val="0"/>
        <w:spacing w:line="269" w:lineRule="auto"/>
        <w:ind w:firstLine="720"/>
        <w:jc w:val="both"/>
        <w:rPr>
          <w:lang w:val="pt-BR"/>
        </w:rPr>
      </w:pPr>
      <w:r w:rsidRPr="00C072B1">
        <w:rPr>
          <w:lang w:val="pt-BR"/>
        </w:rPr>
        <w:t>- Chuẩn bị nội dung định hướng tuyên truyền tại buổi họp báo.</w:t>
      </w:r>
    </w:p>
    <w:p w:rsidR="007866C1" w:rsidRPr="00C072B1" w:rsidRDefault="007866C1" w:rsidP="0036359B">
      <w:pPr>
        <w:widowControl w:val="0"/>
        <w:spacing w:line="269" w:lineRule="auto"/>
        <w:ind w:firstLine="720"/>
        <w:jc w:val="both"/>
        <w:rPr>
          <w:lang w:val="pt-BR"/>
        </w:rPr>
      </w:pPr>
      <w:r w:rsidRPr="00C072B1">
        <w:rPr>
          <w:lang w:val="pt-BR"/>
        </w:rPr>
        <w:t>- Định hướng và chỉ đạo tuyên truyền về triển lãm trong cán bộ, đảng viên và nhân dân trên địa bàn tỉnh.</w:t>
      </w:r>
    </w:p>
    <w:p w:rsidR="007866C1" w:rsidRDefault="007866C1" w:rsidP="0036359B">
      <w:pPr>
        <w:widowControl w:val="0"/>
        <w:spacing w:line="269" w:lineRule="auto"/>
        <w:ind w:firstLine="720"/>
        <w:jc w:val="both"/>
        <w:rPr>
          <w:lang w:val="pt-BR"/>
        </w:rPr>
      </w:pPr>
      <w:r w:rsidRPr="00C072B1">
        <w:rPr>
          <w:lang w:val="pt-BR"/>
        </w:rPr>
        <w:t>- Tuyên truyền trong các bản tin nội bộ và hội nghị báo cáo viên cấp tỉnh.</w:t>
      </w:r>
    </w:p>
    <w:p w:rsidR="007866C1" w:rsidRPr="00C072B1" w:rsidRDefault="007866C1" w:rsidP="0036359B">
      <w:pPr>
        <w:tabs>
          <w:tab w:val="left" w:pos="872"/>
        </w:tabs>
        <w:spacing w:line="269" w:lineRule="auto"/>
        <w:ind w:firstLine="709"/>
        <w:jc w:val="both"/>
        <w:rPr>
          <w:b/>
          <w:lang w:val="es-ES"/>
        </w:rPr>
      </w:pPr>
      <w:r w:rsidRPr="00C072B1">
        <w:rPr>
          <w:b/>
          <w:lang w:val="es-ES"/>
        </w:rPr>
        <w:t>3. Sở Thông tin và Truyền thông</w:t>
      </w:r>
    </w:p>
    <w:p w:rsidR="007866C1" w:rsidRPr="00C072B1" w:rsidRDefault="007866C1" w:rsidP="0036359B">
      <w:pPr>
        <w:tabs>
          <w:tab w:val="left" w:pos="872"/>
        </w:tabs>
        <w:spacing w:line="269" w:lineRule="auto"/>
        <w:ind w:firstLine="709"/>
        <w:jc w:val="both"/>
        <w:rPr>
          <w:lang w:val="es-ES"/>
        </w:rPr>
      </w:pPr>
      <w:r w:rsidRPr="00C072B1">
        <w:rPr>
          <w:lang w:val="es-ES"/>
        </w:rPr>
        <w:t xml:space="preserve">- Là </w:t>
      </w:r>
      <w:r w:rsidR="00C80E1D">
        <w:rPr>
          <w:lang w:val="es-ES"/>
        </w:rPr>
        <w:t>cơ quan Thường trực chủ trì, phối hợp với các cơ quan triển khai thực hiện kế hoạch</w:t>
      </w:r>
      <w:r w:rsidR="00C22D02">
        <w:rPr>
          <w:lang w:val="es-ES"/>
        </w:rPr>
        <w:t>, chuẩn bị đầy đủ các điều kiện tổ chức Triển lãm</w:t>
      </w:r>
      <w:r w:rsidR="00C80E1D">
        <w:rPr>
          <w:lang w:val="es-ES"/>
        </w:rPr>
        <w:t xml:space="preserve">; là </w:t>
      </w:r>
      <w:r w:rsidRPr="00C072B1">
        <w:rPr>
          <w:lang w:val="es-ES"/>
        </w:rPr>
        <w:t>đầu mối phối hợp với Văn phòng Bộ, Vụ Thông tin cơ sở - Bộ Thông tin và Truyền thông tổ chức thực hiện triển lãm; tổng hợp báo cáo kết quả thực hiện với Bộ Thông tin và Truyền thông.</w:t>
      </w:r>
    </w:p>
    <w:p w:rsidR="007866C1" w:rsidRPr="00C072B1" w:rsidRDefault="007866C1" w:rsidP="0036359B">
      <w:pPr>
        <w:spacing w:line="269" w:lineRule="auto"/>
        <w:ind w:firstLine="709"/>
        <w:jc w:val="both"/>
        <w:rPr>
          <w:lang w:val="es-ES"/>
        </w:rPr>
      </w:pPr>
      <w:r w:rsidRPr="00C072B1">
        <w:rPr>
          <w:lang w:val="es-ES"/>
        </w:rPr>
        <w:t>- Tham mưu thành lập Ban Tổ chức Triển lãm và là cơ quan thường trực của Ban Tổ chức Triển lãm. Tham mưu kế hoạch phân công cơ quan, đơn vị bố trí đoàn và đăng ký tham quan Triển lãm.</w:t>
      </w:r>
    </w:p>
    <w:p w:rsidR="007866C1" w:rsidRPr="00C072B1" w:rsidRDefault="007866C1" w:rsidP="0036359B">
      <w:pPr>
        <w:spacing w:line="269" w:lineRule="auto"/>
        <w:ind w:firstLine="709"/>
        <w:jc w:val="both"/>
        <w:rPr>
          <w:lang w:val="es-ES"/>
        </w:rPr>
      </w:pPr>
      <w:r w:rsidRPr="00C072B1">
        <w:rPr>
          <w:lang w:val="es-ES"/>
        </w:rPr>
        <w:t>- Tổng hợp dự toán kinh phí tổ chức các hoạt động liên quan trong kế hoạch, gửi Sở Tài chính thẩm định, trình Ủy ban nhân dân tỉnh phê duyệt.</w:t>
      </w:r>
    </w:p>
    <w:p w:rsidR="007866C1" w:rsidRPr="00C072B1" w:rsidRDefault="007866C1" w:rsidP="0036359B">
      <w:pPr>
        <w:spacing w:line="269" w:lineRule="auto"/>
        <w:ind w:firstLine="720"/>
        <w:jc w:val="both"/>
        <w:rPr>
          <w:lang w:val="es-ES"/>
        </w:rPr>
      </w:pPr>
      <w:r w:rsidRPr="00C072B1">
        <w:rPr>
          <w:lang w:val="es-ES"/>
        </w:rPr>
        <w:t>- Thực hiện công tác tổ chức, điều hành Chương trình khai mạc Triển lãm; chuẩn bị bài phát biểu chào mừng của Lãnh đạo tỉnh tại lễ khai mạc; Chuẩn bị quà của Ủy ban nhân dân tỉnh tặng Bộ Thông tin và Truyền thông tại chương trình khai mạc Triển lãm.</w:t>
      </w:r>
    </w:p>
    <w:p w:rsidR="007866C1" w:rsidRPr="00C072B1" w:rsidRDefault="007866C1" w:rsidP="0036359B">
      <w:pPr>
        <w:spacing w:line="269" w:lineRule="auto"/>
        <w:ind w:firstLine="720"/>
        <w:jc w:val="both"/>
        <w:rPr>
          <w:lang w:val="es-ES"/>
        </w:rPr>
      </w:pPr>
      <w:r w:rsidRPr="00C072B1">
        <w:rPr>
          <w:lang w:val="es-ES"/>
        </w:rPr>
        <w:t xml:space="preserve">- Tham gia chủ trì họp báo; dự kiến danh sách khách mời, </w:t>
      </w:r>
      <w:r w:rsidR="007D7002">
        <w:rPr>
          <w:lang w:val="es-ES"/>
        </w:rPr>
        <w:t>dự thảo</w:t>
      </w:r>
      <w:r w:rsidRPr="00C072B1">
        <w:rPr>
          <w:lang w:val="es-ES"/>
        </w:rPr>
        <w:t xml:space="preserve"> Giấy mời của </w:t>
      </w:r>
      <w:r w:rsidR="00D3103D" w:rsidRPr="00D3103D">
        <w:rPr>
          <w:lang w:val="es-ES"/>
        </w:rPr>
        <w:t>Ủy ban nhân dân tỉnh</w:t>
      </w:r>
      <w:r w:rsidRPr="00C072B1">
        <w:rPr>
          <w:lang w:val="es-ES"/>
        </w:rPr>
        <w:t xml:space="preserve"> và phối hợp với Văn phòng </w:t>
      </w:r>
      <w:r w:rsidR="00C22D02" w:rsidRPr="00C22D02">
        <w:rPr>
          <w:lang w:val="es-ES"/>
        </w:rPr>
        <w:t>Bộ Thông tin và Truyền thông</w:t>
      </w:r>
      <w:r w:rsidRPr="00C072B1">
        <w:rPr>
          <w:lang w:val="es-ES"/>
        </w:rPr>
        <w:t xml:space="preserve"> đón tiếp đại biểu, phóng viên báo</w:t>
      </w:r>
      <w:r w:rsidR="007D7002">
        <w:rPr>
          <w:lang w:val="es-ES"/>
        </w:rPr>
        <w:t xml:space="preserve"> chí Trung ương tham dự họp báo; </w:t>
      </w:r>
      <w:r w:rsidR="007D7002" w:rsidRPr="00C072B1">
        <w:rPr>
          <w:lang w:val="es-ES"/>
        </w:rPr>
        <w:t>đón tiếp diễn giả, đại biểu tham dự tập huấn</w:t>
      </w:r>
      <w:r w:rsidR="007D7002">
        <w:rPr>
          <w:lang w:val="es-ES"/>
        </w:rPr>
        <w:t>.</w:t>
      </w:r>
    </w:p>
    <w:p w:rsidR="007866C1" w:rsidRPr="00C072B1" w:rsidRDefault="007866C1" w:rsidP="0036359B">
      <w:pPr>
        <w:spacing w:line="269" w:lineRule="auto"/>
        <w:ind w:firstLine="709"/>
        <w:jc w:val="both"/>
        <w:rPr>
          <w:lang w:val="es-ES"/>
        </w:rPr>
      </w:pPr>
      <w:r w:rsidRPr="00C072B1">
        <w:rPr>
          <w:lang w:val="es-ES"/>
        </w:rPr>
        <w:t>- Chủ trì hướng dẫn, phối hợp với các cơ quan báo chí, phương tiện thông tin đại chúng tuyên truyền trước, trong và sau thời gian diễn ra Triển lãm.</w:t>
      </w:r>
    </w:p>
    <w:p w:rsidR="00BB7152" w:rsidRPr="00C072B1" w:rsidRDefault="007866C1" w:rsidP="0036359B">
      <w:pPr>
        <w:spacing w:line="269" w:lineRule="auto"/>
        <w:ind w:firstLine="709"/>
        <w:jc w:val="both"/>
        <w:rPr>
          <w:b/>
        </w:rPr>
      </w:pPr>
      <w:r>
        <w:rPr>
          <w:b/>
        </w:rPr>
        <w:t>4</w:t>
      </w:r>
      <w:r w:rsidR="00BB7152" w:rsidRPr="00C072B1">
        <w:rPr>
          <w:b/>
        </w:rPr>
        <w:t>. Văn phòng Ủy ban nhân dân tỉnh</w:t>
      </w:r>
    </w:p>
    <w:p w:rsidR="00BB7152" w:rsidRPr="00C072B1" w:rsidRDefault="00BB7152" w:rsidP="0036359B">
      <w:pPr>
        <w:spacing w:line="269" w:lineRule="auto"/>
        <w:ind w:firstLine="720"/>
        <w:jc w:val="both"/>
      </w:pPr>
      <w:r w:rsidRPr="00C072B1">
        <w:t xml:space="preserve">- Giúp Ủy ban nhân dân tỉnh kiểm tra, đôn đốc việc triển khai thực hiện nhiệm vụ. </w:t>
      </w:r>
    </w:p>
    <w:p w:rsidR="00BB7152" w:rsidRPr="00C072B1" w:rsidRDefault="00BB7152" w:rsidP="0036359B">
      <w:pPr>
        <w:spacing w:line="269" w:lineRule="auto"/>
        <w:ind w:firstLine="720"/>
        <w:jc w:val="both"/>
      </w:pPr>
      <w:r w:rsidRPr="00C072B1">
        <w:t>- Trình lãnh đạo Ủy ban nhân dân tỉnh phê duyệt kế hoạch, quyết định thành lập Ban Tổ chức, giấy mời và các văn bản khác có liên quan để tổ chức các hoạt động trong Kế hoạch này.</w:t>
      </w:r>
    </w:p>
    <w:p w:rsidR="00BB7152" w:rsidRPr="00C072B1" w:rsidRDefault="00BB7152" w:rsidP="0036359B">
      <w:pPr>
        <w:spacing w:line="269" w:lineRule="auto"/>
        <w:ind w:firstLine="720"/>
        <w:jc w:val="both"/>
      </w:pPr>
      <w:r w:rsidRPr="00C072B1">
        <w:t xml:space="preserve">- Phối hợp với Sở Thông tin và Truyền thông trong công tác tổ chức, điều hành Chương trình khai mạc; bố trí lịch để Lãnh đạo tỉnh tiếp và làm việc với </w:t>
      </w:r>
      <w:r w:rsidR="007D7002">
        <w:t>đại biểu</w:t>
      </w:r>
      <w:r w:rsidRPr="00C072B1">
        <w:t xml:space="preserve"> Trung ương và Ủy ban nhân dân các địa phương ngoài tỉnh về dự khai mạc Triển lãm.</w:t>
      </w:r>
    </w:p>
    <w:p w:rsidR="00BB7152" w:rsidRPr="00C072B1" w:rsidRDefault="00BB7152" w:rsidP="0036359B">
      <w:pPr>
        <w:spacing w:line="269" w:lineRule="auto"/>
        <w:ind w:firstLine="720"/>
        <w:jc w:val="both"/>
      </w:pPr>
      <w:r w:rsidRPr="00C072B1">
        <w:t xml:space="preserve">- Bố trí lịch của Lãnh đạo </w:t>
      </w:r>
      <w:r w:rsidR="00C22D02">
        <w:t>Ủy ban nhân dân tỉnh</w:t>
      </w:r>
      <w:r w:rsidRPr="00C072B1">
        <w:t xml:space="preserve"> tham gia chủ trì họp báo.</w:t>
      </w:r>
    </w:p>
    <w:p w:rsidR="00BB7152" w:rsidRPr="00C072B1" w:rsidRDefault="00BB7152" w:rsidP="0036359B">
      <w:pPr>
        <w:spacing w:line="269" w:lineRule="auto"/>
        <w:ind w:firstLine="720"/>
        <w:jc w:val="both"/>
      </w:pPr>
      <w:r w:rsidRPr="00C072B1">
        <w:t>- Chỉ đạo tuyên truyền trên Cổng thông tin điện tử tỉnh.</w:t>
      </w:r>
    </w:p>
    <w:p w:rsidR="00BB7152" w:rsidRPr="00C072B1" w:rsidRDefault="007866C1" w:rsidP="0036359B">
      <w:pPr>
        <w:spacing w:line="269" w:lineRule="auto"/>
        <w:ind w:firstLine="709"/>
        <w:jc w:val="both"/>
        <w:rPr>
          <w:b/>
          <w:lang w:val="es-ES"/>
        </w:rPr>
      </w:pPr>
      <w:r>
        <w:rPr>
          <w:b/>
          <w:lang w:val="es-ES"/>
        </w:rPr>
        <w:lastRenderedPageBreak/>
        <w:t>5</w:t>
      </w:r>
      <w:r w:rsidR="00BB7152" w:rsidRPr="00C072B1">
        <w:rPr>
          <w:b/>
          <w:lang w:val="es-ES"/>
        </w:rPr>
        <w:t>. Sở Văn hóa, Thể thao và Du lịch</w:t>
      </w:r>
    </w:p>
    <w:p w:rsidR="00BB7152" w:rsidRPr="00C072B1" w:rsidRDefault="00BB7152" w:rsidP="0036359B">
      <w:pPr>
        <w:spacing w:line="269" w:lineRule="auto"/>
        <w:ind w:firstLine="709"/>
        <w:jc w:val="both"/>
        <w:rPr>
          <w:lang w:val="es-ES"/>
        </w:rPr>
      </w:pPr>
      <w:r w:rsidRPr="00C072B1">
        <w:rPr>
          <w:lang w:val="es-ES"/>
        </w:rPr>
        <w:t>-</w:t>
      </w:r>
      <w:r w:rsidRPr="00C072B1">
        <w:rPr>
          <w:b/>
          <w:lang w:val="es-ES"/>
        </w:rPr>
        <w:t xml:space="preserve"> </w:t>
      </w:r>
      <w:r w:rsidRPr="00C072B1">
        <w:rPr>
          <w:lang w:val="es-ES"/>
        </w:rPr>
        <w:t xml:space="preserve">Chủ trì triển khai hoạt động tuyên truyền cổ động trực quan và thông tin lưu động trong Kế hoạch. </w:t>
      </w:r>
    </w:p>
    <w:p w:rsidR="00D97084" w:rsidRDefault="00BB7152" w:rsidP="0036359B">
      <w:pPr>
        <w:spacing w:line="269" w:lineRule="auto"/>
        <w:ind w:firstLine="709"/>
        <w:jc w:val="both"/>
        <w:rPr>
          <w:lang w:val="es-ES"/>
        </w:rPr>
      </w:pPr>
      <w:r w:rsidRPr="00C072B1">
        <w:rPr>
          <w:lang w:val="es-ES"/>
        </w:rPr>
        <w:t>- Chủ trì, phố</w:t>
      </w:r>
      <w:r w:rsidR="00406A7A">
        <w:rPr>
          <w:lang w:val="es-ES"/>
        </w:rPr>
        <w:t xml:space="preserve">i hợp với Công an tỉnh lựa chọn, cung cấp file hình </w:t>
      </w:r>
      <w:r w:rsidRPr="00C072B1">
        <w:rPr>
          <w:lang w:val="es-ES"/>
        </w:rPr>
        <w:t>ảnh</w:t>
      </w:r>
      <w:r w:rsidR="00406A7A">
        <w:rPr>
          <w:lang w:val="es-ES"/>
        </w:rPr>
        <w:t>,</w:t>
      </w:r>
      <w:r w:rsidRPr="00C072B1">
        <w:rPr>
          <w:lang w:val="es-ES"/>
        </w:rPr>
        <w:t xml:space="preserve"> tư liệu</w:t>
      </w:r>
      <w:r w:rsidR="00D97084">
        <w:rPr>
          <w:lang w:val="es-ES"/>
        </w:rPr>
        <w:t xml:space="preserve"> </w:t>
      </w:r>
      <w:r w:rsidR="00D97084" w:rsidRPr="00C072B1">
        <w:rPr>
          <w:lang w:val="es-ES"/>
        </w:rPr>
        <w:t>(khoảng 30 ảnh)</w:t>
      </w:r>
      <w:r w:rsidRPr="00C072B1">
        <w:rPr>
          <w:lang w:val="es-ES"/>
        </w:rPr>
        <w:t xml:space="preserve"> của tỉnh Yên Bái </w:t>
      </w:r>
      <w:r w:rsidR="00406A7A">
        <w:rPr>
          <w:lang w:val="es-ES"/>
        </w:rPr>
        <w:t>gửi Bộ Thông tin và Truyền thông để in trưng bày</w:t>
      </w:r>
      <w:r w:rsidR="00D97084">
        <w:rPr>
          <w:lang w:val="es-ES"/>
        </w:rPr>
        <w:t>; chọn hình ảnh, tư liệu, xây dựng market, mô hình trưng bày phần các hoạt động của Đảng bộ và nhân dân Yên Bái hướng về biển, đảo.</w:t>
      </w:r>
    </w:p>
    <w:p w:rsidR="00BB7152" w:rsidRPr="00C072B1" w:rsidRDefault="00BB7152" w:rsidP="0036359B">
      <w:pPr>
        <w:spacing w:line="269" w:lineRule="auto"/>
        <w:ind w:firstLine="720"/>
        <w:jc w:val="both"/>
        <w:rPr>
          <w:lang w:val="es-ES"/>
        </w:rPr>
      </w:pPr>
      <w:r w:rsidRPr="00C072B1">
        <w:rPr>
          <w:lang w:val="es-ES"/>
        </w:rPr>
        <w:t xml:space="preserve">- Cử 10 </w:t>
      </w:r>
      <w:r w:rsidR="009413E8">
        <w:rPr>
          <w:lang w:val="es-ES"/>
        </w:rPr>
        <w:t>cán bộ</w:t>
      </w:r>
      <w:r w:rsidRPr="00C072B1">
        <w:rPr>
          <w:lang w:val="es-ES"/>
        </w:rPr>
        <w:t xml:space="preserve"> </w:t>
      </w:r>
      <w:r w:rsidR="009413E8">
        <w:rPr>
          <w:lang w:val="es-ES"/>
        </w:rPr>
        <w:t xml:space="preserve">nữ mặc áo dài truyền thống </w:t>
      </w:r>
      <w:r w:rsidRPr="00C072B1">
        <w:rPr>
          <w:lang w:val="es-ES"/>
        </w:rPr>
        <w:t xml:space="preserve">làm </w:t>
      </w:r>
      <w:r w:rsidR="009413E8">
        <w:rPr>
          <w:lang w:val="es-ES"/>
        </w:rPr>
        <w:t xml:space="preserve">công tác </w:t>
      </w:r>
      <w:r w:rsidRPr="00C072B1">
        <w:rPr>
          <w:lang w:val="es-ES"/>
        </w:rPr>
        <w:t xml:space="preserve">lễ tân phục vụ cắt băng khai mạc </w:t>
      </w:r>
      <w:r w:rsidR="00B67F4A">
        <w:rPr>
          <w:lang w:val="es-ES"/>
        </w:rPr>
        <w:t xml:space="preserve">và trao tặng </w:t>
      </w:r>
      <w:r w:rsidRPr="00C072B1">
        <w:rPr>
          <w:lang w:val="es-ES"/>
        </w:rPr>
        <w:t>trên sân khấu.</w:t>
      </w:r>
    </w:p>
    <w:p w:rsidR="00BB7152" w:rsidRPr="00C072B1" w:rsidRDefault="00BB7152" w:rsidP="0036359B">
      <w:pPr>
        <w:spacing w:line="269" w:lineRule="auto"/>
        <w:ind w:firstLine="709"/>
        <w:jc w:val="both"/>
        <w:rPr>
          <w:lang w:val="es-ES"/>
        </w:rPr>
      </w:pPr>
      <w:r w:rsidRPr="00C072B1">
        <w:rPr>
          <w:lang w:val="es-ES"/>
        </w:rPr>
        <w:t>- Chỉ đạo Đoàn nghệ thuật tỉnh xây dựng và thực hiện chương trình nghệ thuật hát về biển đảo (30 phút) phục vụ khai mạc Triển lãm.</w:t>
      </w:r>
    </w:p>
    <w:p w:rsidR="00BB7152" w:rsidRPr="00C072B1" w:rsidRDefault="00BB7152" w:rsidP="0036359B">
      <w:pPr>
        <w:spacing w:line="269" w:lineRule="auto"/>
        <w:ind w:firstLine="709"/>
        <w:jc w:val="both"/>
        <w:rPr>
          <w:lang w:val="es-ES"/>
        </w:rPr>
      </w:pPr>
      <w:r w:rsidRPr="00C072B1">
        <w:rPr>
          <w:lang w:val="es-ES"/>
        </w:rPr>
        <w:t>- Chỉ đạo Trung tâm Văn hóa và Thông tin tỉnh phối hợp bố trí địa điểm trưng bày, triển lãm (tầng 1 Trung tâm Hội nghị tỉnh) và chủ trì, phối hợp với Tỉnh đoàn Yên Bái tổ chức chương trình văn nghệ chào mừng Triển lãm vào tối ngày 29/9/2017.</w:t>
      </w:r>
    </w:p>
    <w:p w:rsidR="00BB7152" w:rsidRPr="00C072B1" w:rsidRDefault="00BB7152" w:rsidP="0036359B">
      <w:pPr>
        <w:spacing w:line="269" w:lineRule="auto"/>
        <w:ind w:firstLine="709"/>
        <w:jc w:val="both"/>
        <w:rPr>
          <w:lang w:val="es-ES"/>
        </w:rPr>
      </w:pPr>
      <w:r w:rsidRPr="00C072B1">
        <w:rPr>
          <w:lang w:val="es-ES"/>
        </w:rPr>
        <w:t>- Chỉ đạo Bảo tàng tỉnh cử 05 cán bộ tham gia thuyết minh và phân công trực thuyết minh trong các ngày diễn ra Triển lãm; tiếp nhận, bảo quản và xây dựng phương án khai thác có hiệu quả các tư liệu do Bộ Thông tin và Truyền thông bàn giao</w:t>
      </w:r>
      <w:r w:rsidR="00B67F4A">
        <w:rPr>
          <w:lang w:val="es-ES"/>
        </w:rPr>
        <w:t xml:space="preserve"> cho Ủy ban nhân dân tỉnh.</w:t>
      </w:r>
      <w:r w:rsidRPr="00C072B1">
        <w:rPr>
          <w:lang w:val="es-ES"/>
        </w:rPr>
        <w:t>.</w:t>
      </w:r>
    </w:p>
    <w:p w:rsidR="00BB7152" w:rsidRPr="00C072B1" w:rsidRDefault="007866C1" w:rsidP="0036359B">
      <w:pPr>
        <w:spacing w:line="269" w:lineRule="auto"/>
        <w:ind w:firstLine="709"/>
        <w:jc w:val="both"/>
        <w:rPr>
          <w:lang w:val="es-ES"/>
        </w:rPr>
      </w:pPr>
      <w:r>
        <w:rPr>
          <w:b/>
          <w:lang w:val="es-ES"/>
        </w:rPr>
        <w:t>6</w:t>
      </w:r>
      <w:r w:rsidR="00BB7152" w:rsidRPr="00C072B1">
        <w:rPr>
          <w:b/>
          <w:lang w:val="es-ES"/>
        </w:rPr>
        <w:t>. Công an tỉnh</w:t>
      </w:r>
    </w:p>
    <w:p w:rsidR="00BB7152" w:rsidRPr="00C072B1" w:rsidRDefault="00BB7152" w:rsidP="0036359B">
      <w:pPr>
        <w:tabs>
          <w:tab w:val="left" w:pos="872"/>
        </w:tabs>
        <w:spacing w:line="269" w:lineRule="auto"/>
        <w:ind w:firstLine="709"/>
        <w:jc w:val="both"/>
        <w:rPr>
          <w:lang w:val="es-ES"/>
        </w:rPr>
      </w:pPr>
      <w:r w:rsidRPr="00C072B1">
        <w:rPr>
          <w:lang w:val="es-ES"/>
        </w:rPr>
        <w:t xml:space="preserve">- Xây dựng phương án và đảm bảo an ninh trật tự trong thời gian diễn ra Triển lãm. </w:t>
      </w:r>
    </w:p>
    <w:p w:rsidR="00BB7152" w:rsidRPr="00C072B1" w:rsidRDefault="00BB7152" w:rsidP="0036359B">
      <w:pPr>
        <w:spacing w:line="269" w:lineRule="auto"/>
        <w:ind w:firstLine="709"/>
        <w:jc w:val="both"/>
        <w:rPr>
          <w:b/>
          <w:lang w:val="es-ES"/>
        </w:rPr>
      </w:pPr>
      <w:r w:rsidRPr="00C072B1">
        <w:rPr>
          <w:lang w:val="es-ES"/>
        </w:rPr>
        <w:t>- Phối hợp với Sở Văn hóa</w:t>
      </w:r>
      <w:r w:rsidR="009413E8">
        <w:rPr>
          <w:lang w:val="es-ES"/>
        </w:rPr>
        <w:t xml:space="preserve">, </w:t>
      </w:r>
      <w:r w:rsidRPr="00C072B1">
        <w:rPr>
          <w:lang w:val="es-ES"/>
        </w:rPr>
        <w:t>Thể thao và Du lịch lựa chọn hình ảnh tư liệu của tỉnh Yên Bái tham gia trưng bày tại gian trưng bày tư liệu về Yên Bái trong Triển lãm.</w:t>
      </w:r>
    </w:p>
    <w:p w:rsidR="00BB7152" w:rsidRPr="00C072B1" w:rsidRDefault="00BB7152" w:rsidP="0036359B">
      <w:pPr>
        <w:spacing w:line="269" w:lineRule="auto"/>
        <w:ind w:firstLine="720"/>
        <w:jc w:val="both"/>
        <w:rPr>
          <w:lang w:val="es-ES"/>
        </w:rPr>
      </w:pPr>
      <w:r w:rsidRPr="00C072B1">
        <w:rPr>
          <w:lang w:val="es-ES"/>
        </w:rPr>
        <w:t>- Huy động 50 cán bộ chiến sỹ (mặc trang phục của ngành) dự khai mạc Triển lãm.</w:t>
      </w:r>
    </w:p>
    <w:p w:rsidR="00BB7152" w:rsidRPr="00C072B1" w:rsidRDefault="007866C1" w:rsidP="0036359B">
      <w:pPr>
        <w:spacing w:line="269" w:lineRule="auto"/>
        <w:ind w:firstLine="720"/>
        <w:jc w:val="both"/>
        <w:rPr>
          <w:b/>
          <w:lang w:val="es-ES"/>
        </w:rPr>
      </w:pPr>
      <w:r>
        <w:rPr>
          <w:b/>
          <w:lang w:val="es-ES"/>
        </w:rPr>
        <w:t>7</w:t>
      </w:r>
      <w:r w:rsidR="00BB7152" w:rsidRPr="00C072B1">
        <w:rPr>
          <w:b/>
          <w:lang w:val="es-ES"/>
        </w:rPr>
        <w:t>. Sở Giáo dục và Đào tạo</w:t>
      </w:r>
    </w:p>
    <w:p w:rsidR="00BB7152" w:rsidRPr="00C072B1" w:rsidRDefault="007866C1" w:rsidP="0036359B">
      <w:pPr>
        <w:spacing w:line="269" w:lineRule="auto"/>
        <w:ind w:firstLine="720"/>
        <w:jc w:val="both"/>
        <w:rPr>
          <w:lang w:val="es-ES"/>
        </w:rPr>
      </w:pPr>
      <w:r>
        <w:rPr>
          <w:lang w:val="es-ES"/>
        </w:rPr>
        <w:t xml:space="preserve">- </w:t>
      </w:r>
      <w:r w:rsidR="00BB7152" w:rsidRPr="00C072B1">
        <w:rPr>
          <w:lang w:val="es-ES"/>
        </w:rPr>
        <w:t xml:space="preserve">Chỉ đạo, huy động 100 học sinh một số trường </w:t>
      </w:r>
      <w:r w:rsidR="009413E8">
        <w:rPr>
          <w:lang w:val="es-ES"/>
        </w:rPr>
        <w:t>Trung học phổ thông trên địa bàn thành phố</w:t>
      </w:r>
      <w:r w:rsidR="00BB7152" w:rsidRPr="00C072B1">
        <w:rPr>
          <w:lang w:val="es-ES"/>
        </w:rPr>
        <w:t xml:space="preserve"> dự khai mạc Triển lãm.</w:t>
      </w:r>
    </w:p>
    <w:p w:rsidR="00BB7152" w:rsidRPr="00C072B1" w:rsidRDefault="00BB7152" w:rsidP="0036359B">
      <w:pPr>
        <w:spacing w:line="269" w:lineRule="auto"/>
        <w:ind w:firstLine="720"/>
        <w:jc w:val="both"/>
        <w:rPr>
          <w:lang w:val="es-ES"/>
        </w:rPr>
      </w:pPr>
      <w:r w:rsidRPr="00C072B1">
        <w:rPr>
          <w:lang w:val="es-ES"/>
        </w:rPr>
        <w:t xml:space="preserve">- Phối hợp cung cấp danh sách, cử giáo viên một số trường Tiểu học, THCS, THPT, Cao đẳng </w:t>
      </w:r>
      <w:r w:rsidRPr="00C22D02">
        <w:rPr>
          <w:lang w:val="es-ES"/>
        </w:rPr>
        <w:t>(giảng dạy môn văn, sử, địa)</w:t>
      </w:r>
      <w:r w:rsidRPr="00C072B1">
        <w:rPr>
          <w:lang w:val="es-ES"/>
        </w:rPr>
        <w:t xml:space="preserve"> trên địa bàn thành phố Yên Bái tham dự tập huấn.</w:t>
      </w:r>
    </w:p>
    <w:p w:rsidR="00BB7152" w:rsidRPr="00C072B1" w:rsidRDefault="007866C1" w:rsidP="0036359B">
      <w:pPr>
        <w:spacing w:line="269" w:lineRule="auto"/>
        <w:ind w:firstLine="720"/>
        <w:jc w:val="both"/>
        <w:rPr>
          <w:b/>
          <w:lang w:val="es-ES"/>
        </w:rPr>
      </w:pPr>
      <w:r>
        <w:rPr>
          <w:b/>
          <w:lang w:val="es-ES"/>
        </w:rPr>
        <w:t>8</w:t>
      </w:r>
      <w:r w:rsidR="00BB7152" w:rsidRPr="00C072B1">
        <w:rPr>
          <w:b/>
          <w:lang w:val="es-ES"/>
        </w:rPr>
        <w:t>. Bộ Chỉ huy Quân sự tỉnh</w:t>
      </w:r>
    </w:p>
    <w:p w:rsidR="00BB7152" w:rsidRPr="00C072B1" w:rsidRDefault="00BB7152" w:rsidP="0036359B">
      <w:pPr>
        <w:spacing w:line="269" w:lineRule="auto"/>
        <w:ind w:firstLine="720"/>
        <w:jc w:val="both"/>
        <w:rPr>
          <w:lang w:val="es-ES"/>
        </w:rPr>
      </w:pPr>
      <w:r w:rsidRPr="00C072B1">
        <w:rPr>
          <w:lang w:val="es-ES"/>
        </w:rPr>
        <w:t>Huy động 50 cán bộ chiến sỹ (mặc trang phục của ngành) dự khai mạc Triển lãm.</w:t>
      </w:r>
    </w:p>
    <w:p w:rsidR="00BB7152" w:rsidRPr="00C072B1" w:rsidRDefault="007866C1" w:rsidP="0036359B">
      <w:pPr>
        <w:spacing w:line="269" w:lineRule="auto"/>
        <w:ind w:firstLine="720"/>
        <w:jc w:val="both"/>
        <w:rPr>
          <w:b/>
          <w:lang w:val="es-ES"/>
        </w:rPr>
      </w:pPr>
      <w:r>
        <w:rPr>
          <w:b/>
          <w:lang w:val="es-ES"/>
        </w:rPr>
        <w:t>9</w:t>
      </w:r>
      <w:r w:rsidR="00BB7152" w:rsidRPr="00C072B1">
        <w:rPr>
          <w:b/>
          <w:lang w:val="es-ES"/>
        </w:rPr>
        <w:t>. Sở Tài chính</w:t>
      </w:r>
    </w:p>
    <w:p w:rsidR="00BB7152" w:rsidRPr="00C072B1" w:rsidRDefault="002C46EC" w:rsidP="0036359B">
      <w:pPr>
        <w:spacing w:line="269" w:lineRule="auto"/>
        <w:ind w:firstLine="720"/>
        <w:jc w:val="both"/>
        <w:rPr>
          <w:lang w:val="es-ES"/>
        </w:rPr>
      </w:pPr>
      <w:r>
        <w:rPr>
          <w:lang w:val="es-ES"/>
        </w:rPr>
        <w:t xml:space="preserve">Tham mưu cho </w:t>
      </w:r>
      <w:r w:rsidRPr="002C46EC">
        <w:rPr>
          <w:lang w:val="es-ES"/>
        </w:rPr>
        <w:t>Ủy ban nhân dân tỉnh</w:t>
      </w:r>
      <w:r>
        <w:rPr>
          <w:lang w:val="es-ES"/>
        </w:rPr>
        <w:t xml:space="preserve"> bố trí kinh phí thực hiện và quản lý kinh phí đảm bảo tiết kiệm, hiệu quả đúng quy định</w:t>
      </w:r>
      <w:r w:rsidR="00BB7152" w:rsidRPr="00C072B1">
        <w:rPr>
          <w:lang w:val="es-ES"/>
        </w:rPr>
        <w:t>.</w:t>
      </w:r>
    </w:p>
    <w:p w:rsidR="0036359B" w:rsidRDefault="0036359B" w:rsidP="0036359B">
      <w:pPr>
        <w:spacing w:line="269" w:lineRule="auto"/>
        <w:ind w:firstLine="720"/>
        <w:jc w:val="both"/>
        <w:rPr>
          <w:b/>
          <w:lang w:val="es-ES"/>
        </w:rPr>
      </w:pPr>
    </w:p>
    <w:p w:rsidR="00BB7152" w:rsidRPr="00C072B1" w:rsidRDefault="007866C1" w:rsidP="0036359B">
      <w:pPr>
        <w:spacing w:line="286" w:lineRule="auto"/>
        <w:ind w:firstLine="720"/>
        <w:jc w:val="both"/>
        <w:rPr>
          <w:b/>
          <w:lang w:val="es-ES"/>
        </w:rPr>
      </w:pPr>
      <w:r>
        <w:rPr>
          <w:b/>
          <w:lang w:val="es-ES"/>
        </w:rPr>
        <w:lastRenderedPageBreak/>
        <w:t>10</w:t>
      </w:r>
      <w:r w:rsidR="00BB7152" w:rsidRPr="00C072B1">
        <w:rPr>
          <w:b/>
          <w:lang w:val="es-ES"/>
        </w:rPr>
        <w:t>. Sở Y tế</w:t>
      </w:r>
    </w:p>
    <w:p w:rsidR="00BB7152" w:rsidRPr="00C072B1" w:rsidRDefault="00BB7152" w:rsidP="0036359B">
      <w:pPr>
        <w:spacing w:line="286" w:lineRule="auto"/>
        <w:ind w:firstLine="720"/>
        <w:jc w:val="both"/>
        <w:rPr>
          <w:lang w:val="es-ES"/>
        </w:rPr>
      </w:pPr>
      <w:r w:rsidRPr="00C072B1">
        <w:rPr>
          <w:lang w:val="es-ES"/>
        </w:rPr>
        <w:t>Cử 01 tổ y tế trực, sơ cấp cứu trong thời gian diễn ra Triển lãm.</w:t>
      </w:r>
    </w:p>
    <w:p w:rsidR="00BB7152" w:rsidRPr="00C072B1" w:rsidRDefault="007866C1" w:rsidP="0036359B">
      <w:pPr>
        <w:spacing w:line="286" w:lineRule="auto"/>
        <w:ind w:firstLine="720"/>
        <w:jc w:val="both"/>
        <w:rPr>
          <w:b/>
          <w:lang w:val="es-ES"/>
        </w:rPr>
      </w:pPr>
      <w:r>
        <w:rPr>
          <w:b/>
          <w:lang w:val="es-ES"/>
        </w:rPr>
        <w:t>11</w:t>
      </w:r>
      <w:r w:rsidR="00BB7152" w:rsidRPr="00C072B1">
        <w:rPr>
          <w:b/>
          <w:lang w:val="es-ES"/>
        </w:rPr>
        <w:t>. Sở Ngoại vụ</w:t>
      </w:r>
    </w:p>
    <w:p w:rsidR="00BB7152" w:rsidRPr="00C072B1" w:rsidRDefault="00BB7152" w:rsidP="0036359B">
      <w:pPr>
        <w:spacing w:line="286" w:lineRule="auto"/>
        <w:ind w:firstLine="720"/>
        <w:jc w:val="both"/>
        <w:rPr>
          <w:lang w:val="es-ES"/>
        </w:rPr>
      </w:pPr>
      <w:r w:rsidRPr="00C072B1">
        <w:rPr>
          <w:lang w:val="es-ES"/>
        </w:rPr>
        <w:t>Bố trí cán bộ thông thạo ngoại ngữ (tiếng Anh, tiếng Trung Quốc...) làm nhiệm vụ phiên dịch cho du khách nước ngoài.</w:t>
      </w:r>
    </w:p>
    <w:p w:rsidR="00BB7152" w:rsidRPr="00C072B1" w:rsidRDefault="007866C1" w:rsidP="0036359B">
      <w:pPr>
        <w:spacing w:line="286" w:lineRule="auto"/>
        <w:ind w:firstLine="720"/>
        <w:jc w:val="both"/>
        <w:rPr>
          <w:b/>
          <w:lang w:val="es-ES"/>
        </w:rPr>
      </w:pPr>
      <w:r>
        <w:rPr>
          <w:b/>
          <w:lang w:val="pt-BR"/>
        </w:rPr>
        <w:t>12</w:t>
      </w:r>
      <w:r w:rsidR="00BB7152" w:rsidRPr="00C072B1">
        <w:rPr>
          <w:b/>
          <w:lang w:val="pt-BR"/>
        </w:rPr>
        <w:t xml:space="preserve">. </w:t>
      </w:r>
      <w:r w:rsidR="00BB7152" w:rsidRPr="00C072B1">
        <w:rPr>
          <w:b/>
          <w:lang w:val="es-ES"/>
        </w:rPr>
        <w:t>Tỉnh đoàn Yên Bái</w:t>
      </w:r>
    </w:p>
    <w:p w:rsidR="00BB7152" w:rsidRPr="00C072B1" w:rsidRDefault="00BB7152" w:rsidP="0036359B">
      <w:pPr>
        <w:spacing w:line="286" w:lineRule="auto"/>
        <w:ind w:firstLine="720"/>
        <w:jc w:val="both"/>
        <w:rPr>
          <w:lang w:val="es-ES"/>
        </w:rPr>
      </w:pPr>
      <w:r w:rsidRPr="00C072B1">
        <w:rPr>
          <w:lang w:val="es-ES"/>
        </w:rPr>
        <w:t>- Huy động 50 đoàn viên thanh niên (mặc trang phục của Đoàn</w:t>
      </w:r>
      <w:r w:rsidR="00C22D02">
        <w:rPr>
          <w:lang w:val="es-ES"/>
        </w:rPr>
        <w:t xml:space="preserve"> Thanh niên</w:t>
      </w:r>
      <w:r w:rsidRPr="00C072B1">
        <w:rPr>
          <w:lang w:val="es-ES"/>
        </w:rPr>
        <w:t>) dự khai mạc Triển lãm.</w:t>
      </w:r>
    </w:p>
    <w:p w:rsidR="00BB7152" w:rsidRPr="00C072B1" w:rsidRDefault="00BB7152" w:rsidP="0036359B">
      <w:pPr>
        <w:spacing w:line="286" w:lineRule="auto"/>
        <w:ind w:firstLine="709"/>
        <w:jc w:val="both"/>
        <w:rPr>
          <w:lang w:val="es-ES"/>
        </w:rPr>
      </w:pPr>
      <w:r w:rsidRPr="00C072B1">
        <w:rPr>
          <w:lang w:val="es-ES"/>
        </w:rPr>
        <w:t>- Phối hợp với Sở Văn hóa – Thể thao và Du lịch (Trung tâm Văn hóa và Thông tin tỉnh) chuẩn bị và tổ chức chương trình văn nghệ chào mừng Triển lãm vào tối ngày 29/9/2017.</w:t>
      </w:r>
    </w:p>
    <w:p w:rsidR="00BB7152" w:rsidRPr="00C072B1" w:rsidRDefault="00BB7152" w:rsidP="0036359B">
      <w:pPr>
        <w:spacing w:line="286" w:lineRule="auto"/>
        <w:ind w:firstLine="720"/>
        <w:jc w:val="both"/>
        <w:rPr>
          <w:lang w:val="es-ES"/>
        </w:rPr>
      </w:pPr>
      <w:r w:rsidRPr="00C072B1">
        <w:rPr>
          <w:lang w:val="es-ES"/>
        </w:rPr>
        <w:t>- Trên cơ sở Kế hoạch của Ban Tổ chức Triển lãm, xây dựng kế hoạch cụ thể phân công các đoàn thuộc các cơ sở đoàn trực thuộc tham quan Triển lãm và gửi</w:t>
      </w:r>
      <w:r w:rsidR="00C22D02">
        <w:rPr>
          <w:lang w:val="es-ES"/>
        </w:rPr>
        <w:t xml:space="preserve"> danh sách về </w:t>
      </w:r>
      <w:r w:rsidRPr="00C072B1">
        <w:rPr>
          <w:lang w:val="es-ES"/>
        </w:rPr>
        <w:t>Sở Thông tin và Truyền thông tổng hợp.</w:t>
      </w:r>
    </w:p>
    <w:p w:rsidR="00BB7152" w:rsidRPr="00C072B1" w:rsidRDefault="007866C1" w:rsidP="0036359B">
      <w:pPr>
        <w:spacing w:line="286" w:lineRule="auto"/>
        <w:ind w:firstLine="720"/>
        <w:jc w:val="both"/>
        <w:rPr>
          <w:b/>
          <w:lang w:val="es-ES"/>
        </w:rPr>
      </w:pPr>
      <w:r>
        <w:rPr>
          <w:b/>
          <w:lang w:val="es-ES"/>
        </w:rPr>
        <w:t>13</w:t>
      </w:r>
      <w:r w:rsidR="00BB7152" w:rsidRPr="00C072B1">
        <w:rPr>
          <w:b/>
          <w:lang w:val="es-ES"/>
        </w:rPr>
        <w:t>. Hội Liên hiệp Văn học và Nghệ thuật tỉnh</w:t>
      </w:r>
    </w:p>
    <w:p w:rsidR="00BB7152" w:rsidRPr="00C072B1" w:rsidRDefault="00BB7152" w:rsidP="0036359B">
      <w:pPr>
        <w:spacing w:line="286" w:lineRule="auto"/>
        <w:ind w:firstLine="720"/>
        <w:jc w:val="both"/>
        <w:rPr>
          <w:lang w:val="es-ES"/>
        </w:rPr>
      </w:pPr>
      <w:r w:rsidRPr="00C072B1">
        <w:rPr>
          <w:lang w:val="es-ES"/>
        </w:rPr>
        <w:t>- Chủ trì tổ chức Triển lãm về đất và người Yên Bái.</w:t>
      </w:r>
    </w:p>
    <w:p w:rsidR="00BB7152" w:rsidRPr="00C072B1" w:rsidRDefault="00BB7152" w:rsidP="0036359B">
      <w:pPr>
        <w:spacing w:line="286" w:lineRule="auto"/>
        <w:ind w:firstLine="720"/>
        <w:jc w:val="both"/>
        <w:rPr>
          <w:bCs/>
          <w:lang w:val="es-ES"/>
        </w:rPr>
      </w:pPr>
      <w:r w:rsidRPr="00C072B1">
        <w:rPr>
          <w:lang w:val="es-ES"/>
        </w:rPr>
        <w:t xml:space="preserve">- </w:t>
      </w:r>
      <w:r w:rsidRPr="00C072B1">
        <w:rPr>
          <w:bCs/>
          <w:lang w:val="es-ES"/>
        </w:rPr>
        <w:t xml:space="preserve">Chỉ đạo tuyên truyền về </w:t>
      </w:r>
      <w:r w:rsidRPr="00C072B1">
        <w:rPr>
          <w:lang w:val="es-ES"/>
        </w:rPr>
        <w:t xml:space="preserve">Triển lãm </w:t>
      </w:r>
      <w:r w:rsidRPr="00C072B1">
        <w:rPr>
          <w:bCs/>
          <w:lang w:val="es-ES"/>
        </w:rPr>
        <w:t xml:space="preserve">trên Tạp chí Văn nghệ Yên Bái, bản tin Văn nghệ Yên Bái vùng cao, trang thông tin điện tử của Hội </w:t>
      </w:r>
      <w:r w:rsidRPr="00C072B1">
        <w:rPr>
          <w:lang w:val="es-ES"/>
        </w:rPr>
        <w:t>trước, trong thời gian diễn ra Triển lãm</w:t>
      </w:r>
      <w:r w:rsidRPr="00C072B1">
        <w:rPr>
          <w:bCs/>
          <w:lang w:val="es-ES"/>
        </w:rPr>
        <w:t xml:space="preserve"> với nội dung và hình thức phù hợp.</w:t>
      </w:r>
    </w:p>
    <w:p w:rsidR="00BB7152" w:rsidRDefault="00BB7152" w:rsidP="0036359B">
      <w:pPr>
        <w:spacing w:line="286" w:lineRule="auto"/>
        <w:ind w:firstLine="720"/>
        <w:jc w:val="both"/>
        <w:rPr>
          <w:bCs/>
          <w:lang w:val="es-ES"/>
        </w:rPr>
      </w:pPr>
      <w:r w:rsidRPr="00C072B1">
        <w:rPr>
          <w:bCs/>
          <w:lang w:val="es-ES"/>
        </w:rPr>
        <w:t>- Thông báo các hoạt động trưng bày, triển lãm trong Kế hoạch này tới hội viên các chi hội trực thuộc để bố trí thời gian tham quan Triển lãm.</w:t>
      </w:r>
    </w:p>
    <w:p w:rsidR="005B7AD6" w:rsidRPr="00C072B1" w:rsidRDefault="007866C1" w:rsidP="0036359B">
      <w:pPr>
        <w:spacing w:line="286" w:lineRule="auto"/>
        <w:ind w:firstLine="720"/>
        <w:jc w:val="both"/>
        <w:rPr>
          <w:b/>
          <w:lang w:val="es-ES"/>
        </w:rPr>
      </w:pPr>
      <w:r>
        <w:rPr>
          <w:b/>
          <w:lang w:val="pt-BR"/>
        </w:rPr>
        <w:t>14</w:t>
      </w:r>
      <w:r w:rsidR="005B7AD6" w:rsidRPr="00C072B1">
        <w:rPr>
          <w:b/>
          <w:lang w:val="pt-BR"/>
        </w:rPr>
        <w:t xml:space="preserve">. </w:t>
      </w:r>
      <w:r>
        <w:rPr>
          <w:b/>
          <w:lang w:val="pt-BR"/>
        </w:rPr>
        <w:t>Các sở, ban, ngành, đoàn thể của tỉnh</w:t>
      </w:r>
    </w:p>
    <w:p w:rsidR="007866C1" w:rsidRPr="00C072B1" w:rsidRDefault="007866C1" w:rsidP="0036359B">
      <w:pPr>
        <w:spacing w:line="286" w:lineRule="auto"/>
        <w:ind w:firstLine="720"/>
        <w:jc w:val="both"/>
        <w:rPr>
          <w:lang w:val="es-ES"/>
        </w:rPr>
      </w:pPr>
      <w:r w:rsidRPr="00C072B1">
        <w:rPr>
          <w:lang w:val="es-ES"/>
        </w:rPr>
        <w:t xml:space="preserve">Trên cơ sở Kế hoạch của Ban Tổ chức Triển lãm, cử đoàn cán bộ, công chức, viên chức trong cơ quan tham quan Triển lãm và gửi </w:t>
      </w:r>
      <w:r w:rsidR="00C22D02">
        <w:rPr>
          <w:lang w:val="es-ES"/>
        </w:rPr>
        <w:t xml:space="preserve">danh sách về </w:t>
      </w:r>
      <w:r w:rsidRPr="00C072B1">
        <w:rPr>
          <w:lang w:val="es-ES"/>
        </w:rPr>
        <w:t>Sở Thông tin và Truyền thông tổng hợp.</w:t>
      </w:r>
    </w:p>
    <w:p w:rsidR="00BB7152" w:rsidRPr="00C072B1" w:rsidRDefault="007866C1" w:rsidP="0036359B">
      <w:pPr>
        <w:spacing w:line="286" w:lineRule="auto"/>
        <w:ind w:firstLine="720"/>
        <w:jc w:val="both"/>
        <w:rPr>
          <w:b/>
          <w:lang w:val="es-ES"/>
        </w:rPr>
      </w:pPr>
      <w:r>
        <w:rPr>
          <w:b/>
          <w:lang w:val="es-ES"/>
        </w:rPr>
        <w:t>15</w:t>
      </w:r>
      <w:r w:rsidR="00BB7152" w:rsidRPr="00C072B1">
        <w:rPr>
          <w:b/>
          <w:lang w:val="es-ES"/>
        </w:rPr>
        <w:t xml:space="preserve">. Ủy ban nhân dân các huyện, thị xã, thành phố </w:t>
      </w:r>
    </w:p>
    <w:p w:rsidR="00BB7152" w:rsidRPr="00C072B1" w:rsidRDefault="00BB7152" w:rsidP="0036359B">
      <w:pPr>
        <w:spacing w:line="286" w:lineRule="auto"/>
        <w:ind w:firstLine="720"/>
        <w:jc w:val="both"/>
        <w:rPr>
          <w:lang w:val="es-ES"/>
        </w:rPr>
      </w:pPr>
      <w:r w:rsidRPr="00C072B1">
        <w:rPr>
          <w:lang w:val="es-ES"/>
        </w:rPr>
        <w:t>- Chỉ đạo thực hiện công tác tuyên truyền trước, trong thời gian diễn ra Triển lãm trên các phương tiện thông tin đại chúng và tuyên truyền cổ động trực quan, thông tin lưu động trên địa bàn quản lý.</w:t>
      </w:r>
    </w:p>
    <w:p w:rsidR="00BB7152" w:rsidRPr="00C072B1" w:rsidRDefault="00BB7152" w:rsidP="0036359B">
      <w:pPr>
        <w:spacing w:line="286" w:lineRule="auto"/>
        <w:ind w:firstLine="720"/>
        <w:jc w:val="both"/>
        <w:rPr>
          <w:lang w:val="es-ES"/>
        </w:rPr>
      </w:pPr>
      <w:r w:rsidRPr="00C072B1">
        <w:rPr>
          <w:lang w:val="es-ES"/>
        </w:rPr>
        <w:t xml:space="preserve">- Chỉ đạo tuyên truyền, thông báo rộng rãi các hoạt động trước, trong thời gian diễn ra Triển lãm tới các cơ quan, tổ chức, nhân dân trên địa bàn. </w:t>
      </w:r>
    </w:p>
    <w:p w:rsidR="00BB7152" w:rsidRPr="00C072B1" w:rsidRDefault="00BB7152" w:rsidP="0036359B">
      <w:pPr>
        <w:spacing w:line="286" w:lineRule="auto"/>
        <w:ind w:firstLine="720"/>
        <w:jc w:val="both"/>
        <w:rPr>
          <w:lang w:val="es-ES"/>
        </w:rPr>
      </w:pPr>
      <w:r w:rsidRPr="00C072B1">
        <w:rPr>
          <w:lang w:val="es-ES"/>
        </w:rPr>
        <w:t>- Trên cơ sở Kế hoạch của Ban Tổ chức Triển lãm, xây dựng kế hoạch cụ thể phân công các đoàn tham quan Triển lãm và gửi</w:t>
      </w:r>
      <w:r w:rsidR="00C22D02">
        <w:rPr>
          <w:lang w:val="es-ES"/>
        </w:rPr>
        <w:t xml:space="preserve"> danh sách về </w:t>
      </w:r>
      <w:r w:rsidRPr="00C072B1">
        <w:rPr>
          <w:lang w:val="es-ES"/>
        </w:rPr>
        <w:t>Sở Thông tin và Truyền thông tổng hợp.</w:t>
      </w:r>
    </w:p>
    <w:p w:rsidR="00BB7152" w:rsidRPr="00C072B1" w:rsidRDefault="00BB7152" w:rsidP="0036359B">
      <w:pPr>
        <w:spacing w:line="286" w:lineRule="auto"/>
        <w:ind w:firstLine="720"/>
        <w:jc w:val="both"/>
        <w:rPr>
          <w:lang w:val="es-ES"/>
        </w:rPr>
      </w:pPr>
      <w:r w:rsidRPr="00C072B1">
        <w:rPr>
          <w:lang w:val="es-ES"/>
        </w:rPr>
        <w:t>- Đối với Ủy ban nhân dân thành phố Yên Bái: Huy động 50 người là đại diện lãnh đạo cán bộ phường, tổ trưởng tổ dân phố và nhân dân phường Đồng Tâm dự khai mạc Triển lãm.</w:t>
      </w:r>
    </w:p>
    <w:p w:rsidR="0036359B" w:rsidRDefault="0036359B" w:rsidP="0036359B">
      <w:pPr>
        <w:spacing w:line="286" w:lineRule="auto"/>
        <w:ind w:firstLine="720"/>
        <w:jc w:val="both"/>
        <w:rPr>
          <w:b/>
          <w:lang w:val="es-ES"/>
        </w:rPr>
      </w:pPr>
    </w:p>
    <w:p w:rsidR="00BB7152" w:rsidRPr="00C072B1" w:rsidRDefault="007866C1" w:rsidP="0036359B">
      <w:pPr>
        <w:spacing w:line="269" w:lineRule="auto"/>
        <w:ind w:firstLine="720"/>
        <w:jc w:val="both"/>
        <w:rPr>
          <w:b/>
          <w:lang w:val="es-ES"/>
        </w:rPr>
      </w:pPr>
      <w:r>
        <w:rPr>
          <w:b/>
          <w:lang w:val="es-ES"/>
        </w:rPr>
        <w:lastRenderedPageBreak/>
        <w:t>16</w:t>
      </w:r>
      <w:r w:rsidR="00BB7152" w:rsidRPr="00C072B1">
        <w:rPr>
          <w:b/>
          <w:lang w:val="es-ES"/>
        </w:rPr>
        <w:t>. Báo Yên Bái, Đài Phát thanh và Truyền hình tỉnh, Tạp chí Văn nghệ Yên Bái, Cổng Thông tin điện tử tỉnh</w:t>
      </w:r>
    </w:p>
    <w:p w:rsidR="00BB7152" w:rsidRPr="00C072B1" w:rsidRDefault="00BB7152" w:rsidP="0036359B">
      <w:pPr>
        <w:spacing w:line="269" w:lineRule="auto"/>
        <w:ind w:firstLine="720"/>
        <w:jc w:val="both"/>
        <w:rPr>
          <w:lang w:val="es-ES"/>
        </w:rPr>
      </w:pPr>
      <w:r w:rsidRPr="00C072B1">
        <w:rPr>
          <w:lang w:val="es-ES"/>
        </w:rPr>
        <w:t xml:space="preserve">Xây dựng kế hoạch tuyên truyền trên báo chí, phương tiện thông tin do đơn vị quản lý theo nội dung, hình thức </w:t>
      </w:r>
      <w:r w:rsidR="0036359B">
        <w:rPr>
          <w:lang w:val="es-ES"/>
        </w:rPr>
        <w:t>tại</w:t>
      </w:r>
      <w:r w:rsidRPr="00C072B1">
        <w:rPr>
          <w:lang w:val="es-ES"/>
        </w:rPr>
        <w:t xml:space="preserve"> điểm 2.5, khoản 2, mục II Kế hoạch này và p</w:t>
      </w:r>
      <w:r w:rsidR="0036359B">
        <w:rPr>
          <w:lang w:val="es-ES"/>
        </w:rPr>
        <w:t xml:space="preserve">hù hợp với chức năng, nhiệm vụ </w:t>
      </w:r>
      <w:r w:rsidRPr="00C072B1">
        <w:rPr>
          <w:lang w:val="es-ES"/>
        </w:rPr>
        <w:t>của cơ quan.</w:t>
      </w:r>
    </w:p>
    <w:p w:rsidR="00BB7152" w:rsidRPr="00C072B1" w:rsidRDefault="007866C1" w:rsidP="0036359B">
      <w:pPr>
        <w:spacing w:line="269" w:lineRule="auto"/>
        <w:ind w:firstLine="720"/>
        <w:jc w:val="both"/>
        <w:rPr>
          <w:b/>
          <w:lang w:val="es-ES"/>
        </w:rPr>
      </w:pPr>
      <w:r>
        <w:rPr>
          <w:b/>
          <w:lang w:val="es-ES"/>
        </w:rPr>
        <w:t>17</w:t>
      </w:r>
      <w:r w:rsidR="00BB7152" w:rsidRPr="00C072B1">
        <w:rPr>
          <w:b/>
          <w:lang w:val="es-ES"/>
        </w:rPr>
        <w:t>. Hội Cựu chiến binh tỉnh và Hội Cựu Thanh niên xung phong tỉnh</w:t>
      </w:r>
    </w:p>
    <w:p w:rsidR="00BB7152" w:rsidRPr="00C072B1" w:rsidRDefault="00BB7152" w:rsidP="0036359B">
      <w:pPr>
        <w:spacing w:line="269" w:lineRule="auto"/>
        <w:ind w:firstLine="720"/>
        <w:jc w:val="both"/>
        <w:rPr>
          <w:lang w:val="es-ES"/>
        </w:rPr>
      </w:pPr>
      <w:r w:rsidRPr="00C072B1">
        <w:rPr>
          <w:lang w:val="es-ES"/>
        </w:rPr>
        <w:t>- Huy động 15 cán bộ, hội viên Hội Cựu chiến binh và 15 cán bộ, hội viên Hội Cựu Thanh niên xung phong tỉnh tham dự khai mạc Triển lãm.</w:t>
      </w:r>
    </w:p>
    <w:p w:rsidR="00BB7152" w:rsidRPr="00B17D70" w:rsidRDefault="00BB7152" w:rsidP="0036359B">
      <w:pPr>
        <w:spacing w:line="269" w:lineRule="auto"/>
        <w:ind w:firstLine="720"/>
        <w:jc w:val="both"/>
        <w:rPr>
          <w:kern w:val="28"/>
          <w:lang w:val="pt-BR"/>
        </w:rPr>
      </w:pPr>
      <w:r w:rsidRPr="00B17D70">
        <w:rPr>
          <w:kern w:val="28"/>
          <w:lang w:val="pt-BR"/>
        </w:rPr>
        <w:t xml:space="preserve">Trên đây là Kế hoạch </w:t>
      </w:r>
      <w:r w:rsidRPr="00B17D70">
        <w:rPr>
          <w:lang w:val="pt-BR"/>
        </w:rPr>
        <w:t>tổ chức Triển lãm bản đồ và trưng bày tư liệu “Hoàng Sa, Trường Sa của Việt Nam – Những bằng chứng lịch sử và pháp lý”  tỉnh Yên Bái năm 2017. Ủy ban nhân dân tỉnh đ</w:t>
      </w:r>
      <w:r w:rsidRPr="00B17D70">
        <w:rPr>
          <w:kern w:val="28"/>
          <w:lang w:val="pt-BR"/>
        </w:rPr>
        <w:t xml:space="preserve">ề nghị các cơ quan, đơn vị, địa phương căn cứ Kế hoạch chung, điều kiện thực </w:t>
      </w:r>
      <w:r w:rsidRPr="00B17D70">
        <w:rPr>
          <w:spacing w:val="-6"/>
          <w:kern w:val="28"/>
          <w:lang w:val="pt-BR"/>
        </w:rPr>
        <w:t xml:space="preserve">tế của mình để bố trí kinh phí tổ chức thực hiện đạt mục đích, yêu cầu đề ra. </w:t>
      </w:r>
      <w:r w:rsidRPr="00B17D70">
        <w:rPr>
          <w:kern w:val="28"/>
          <w:lang w:val="pt-BR"/>
        </w:rPr>
        <w:t>Kết thúc triển lãm, yêu cầu các cơ quan, đơn, địa phương báo cáo kết quả triển khai thực hiện (qua Sở Thông tin và Truyền thông) để tổng hợp, báo cáo Ủy ban nhân dân tỉnh và Bộ Thông tin và Truyền thông./.</w:t>
      </w:r>
    </w:p>
    <w:p w:rsidR="00BB7152" w:rsidRPr="00B17D70" w:rsidRDefault="00BB7152" w:rsidP="00BB7152">
      <w:pPr>
        <w:spacing w:before="60" w:after="60"/>
        <w:ind w:firstLine="720"/>
        <w:jc w:val="both"/>
        <w:rPr>
          <w:kern w:val="28"/>
          <w:sz w:val="16"/>
          <w:lang w:val="pt-BR"/>
        </w:rPr>
      </w:pPr>
    </w:p>
    <w:tbl>
      <w:tblPr>
        <w:tblpPr w:leftFromText="180" w:rightFromText="180" w:vertAnchor="text" w:tblpXSpec="right" w:tblpY="1"/>
        <w:tblOverlap w:val="never"/>
        <w:tblW w:w="0" w:type="auto"/>
        <w:tblLook w:val="04A0"/>
      </w:tblPr>
      <w:tblGrid>
        <w:gridCol w:w="4551"/>
        <w:gridCol w:w="4737"/>
      </w:tblGrid>
      <w:tr w:rsidR="00BB7152" w:rsidRPr="00C072B1" w:rsidTr="00BB7152">
        <w:trPr>
          <w:trHeight w:val="1981"/>
        </w:trPr>
        <w:tc>
          <w:tcPr>
            <w:tcW w:w="4551" w:type="dxa"/>
            <w:hideMark/>
          </w:tcPr>
          <w:p w:rsidR="00BB7152" w:rsidRPr="00C072B1" w:rsidRDefault="00BB7152" w:rsidP="004C3199">
            <w:pPr>
              <w:autoSpaceDE w:val="0"/>
              <w:autoSpaceDN w:val="0"/>
              <w:adjustRightInd w:val="0"/>
              <w:jc w:val="both"/>
              <w:rPr>
                <w:b/>
                <w:i/>
                <w:iCs/>
                <w:lang w:val="sv-SE"/>
              </w:rPr>
            </w:pPr>
            <w:r w:rsidRPr="00C072B1">
              <w:rPr>
                <w:b/>
                <w:bCs/>
                <w:i/>
                <w:iCs/>
                <w:sz w:val="24"/>
                <w:lang w:val="sv-SE"/>
              </w:rPr>
              <w:t>Nơi nhận</w:t>
            </w:r>
            <w:r w:rsidRPr="00C072B1">
              <w:rPr>
                <w:b/>
                <w:i/>
                <w:iCs/>
                <w:lang w:val="sv-SE"/>
              </w:rPr>
              <w:t>:</w:t>
            </w:r>
          </w:p>
          <w:p w:rsidR="00BB7152" w:rsidRDefault="00BB7152" w:rsidP="004C3199">
            <w:pPr>
              <w:autoSpaceDE w:val="0"/>
              <w:autoSpaceDN w:val="0"/>
              <w:adjustRightInd w:val="0"/>
              <w:jc w:val="both"/>
              <w:rPr>
                <w:iCs/>
                <w:sz w:val="24"/>
                <w:szCs w:val="24"/>
                <w:lang w:val="sv-SE"/>
              </w:rPr>
            </w:pPr>
            <w:r w:rsidRPr="00C072B1">
              <w:rPr>
                <w:iCs/>
                <w:sz w:val="24"/>
                <w:szCs w:val="24"/>
                <w:lang w:val="sv-SE"/>
              </w:rPr>
              <w:t>- Bộ Thông tin và Truyền thông;</w:t>
            </w:r>
          </w:p>
          <w:p w:rsidR="0036359B" w:rsidRPr="00C072B1" w:rsidRDefault="0036359B" w:rsidP="004C3199">
            <w:pPr>
              <w:autoSpaceDE w:val="0"/>
              <w:autoSpaceDN w:val="0"/>
              <w:adjustRightInd w:val="0"/>
              <w:jc w:val="both"/>
              <w:rPr>
                <w:iCs/>
                <w:sz w:val="24"/>
                <w:szCs w:val="24"/>
                <w:lang w:val="sv-SE"/>
              </w:rPr>
            </w:pPr>
            <w:r>
              <w:rPr>
                <w:iCs/>
                <w:sz w:val="24"/>
                <w:szCs w:val="24"/>
                <w:lang w:val="sv-SE"/>
              </w:rPr>
              <w:t>- TT Tỉnh ủy;</w:t>
            </w:r>
          </w:p>
          <w:p w:rsidR="00BB7152" w:rsidRPr="00C072B1" w:rsidRDefault="00BB7152" w:rsidP="004C3199">
            <w:pPr>
              <w:autoSpaceDE w:val="0"/>
              <w:autoSpaceDN w:val="0"/>
              <w:adjustRightInd w:val="0"/>
              <w:jc w:val="both"/>
              <w:rPr>
                <w:iCs/>
                <w:sz w:val="24"/>
                <w:szCs w:val="24"/>
                <w:lang w:val="sv-SE"/>
              </w:rPr>
            </w:pPr>
            <w:r w:rsidRPr="00C072B1">
              <w:rPr>
                <w:iCs/>
                <w:sz w:val="24"/>
                <w:szCs w:val="24"/>
                <w:lang w:val="sv-SE"/>
              </w:rPr>
              <w:t xml:space="preserve">- Chủ tịch, </w:t>
            </w:r>
            <w:r w:rsidR="009413E8">
              <w:rPr>
                <w:iCs/>
                <w:sz w:val="24"/>
                <w:szCs w:val="24"/>
                <w:lang w:val="sv-SE"/>
              </w:rPr>
              <w:t xml:space="preserve">các </w:t>
            </w:r>
            <w:r w:rsidRPr="00C072B1">
              <w:rPr>
                <w:iCs/>
                <w:sz w:val="24"/>
                <w:szCs w:val="24"/>
                <w:lang w:val="sv-SE"/>
              </w:rPr>
              <w:t>Phó Chủ tịch UBND tỉnh;</w:t>
            </w:r>
          </w:p>
          <w:p w:rsidR="00BB7152" w:rsidRPr="00C072B1" w:rsidRDefault="00BB7152" w:rsidP="004C3199">
            <w:pPr>
              <w:autoSpaceDE w:val="0"/>
              <w:autoSpaceDN w:val="0"/>
              <w:adjustRightInd w:val="0"/>
              <w:jc w:val="both"/>
              <w:rPr>
                <w:iCs/>
                <w:sz w:val="24"/>
                <w:szCs w:val="24"/>
                <w:lang w:val="sv-SE"/>
              </w:rPr>
            </w:pPr>
            <w:r w:rsidRPr="00C072B1">
              <w:rPr>
                <w:iCs/>
                <w:sz w:val="24"/>
                <w:szCs w:val="24"/>
                <w:lang w:val="sv-SE"/>
              </w:rPr>
              <w:t xml:space="preserve">- Văn phòng </w:t>
            </w:r>
            <w:r w:rsidR="009413E8" w:rsidRPr="009413E8">
              <w:rPr>
                <w:iCs/>
                <w:sz w:val="24"/>
                <w:szCs w:val="24"/>
                <w:lang w:val="sv-SE"/>
              </w:rPr>
              <w:t>Bộ Thông tin và Truyền thông</w:t>
            </w:r>
            <w:r w:rsidRPr="00C072B1">
              <w:rPr>
                <w:iCs/>
                <w:sz w:val="24"/>
                <w:szCs w:val="24"/>
                <w:lang w:val="sv-SE"/>
              </w:rPr>
              <w:t>;</w:t>
            </w:r>
          </w:p>
          <w:p w:rsidR="00BB7152" w:rsidRPr="00C072B1" w:rsidRDefault="00BB7152" w:rsidP="004C3199">
            <w:pPr>
              <w:autoSpaceDE w:val="0"/>
              <w:autoSpaceDN w:val="0"/>
              <w:adjustRightInd w:val="0"/>
              <w:jc w:val="both"/>
              <w:rPr>
                <w:iCs/>
                <w:sz w:val="24"/>
                <w:szCs w:val="24"/>
                <w:lang w:val="sv-SE"/>
              </w:rPr>
            </w:pPr>
            <w:r w:rsidRPr="00C072B1">
              <w:rPr>
                <w:iCs/>
                <w:sz w:val="24"/>
                <w:szCs w:val="24"/>
                <w:lang w:val="sv-SE"/>
              </w:rPr>
              <w:t>- Vụ Thông tin cơ sở;</w:t>
            </w:r>
          </w:p>
          <w:p w:rsidR="00BB7152" w:rsidRPr="00C072B1" w:rsidRDefault="00BB7152" w:rsidP="004C3199">
            <w:pPr>
              <w:autoSpaceDE w:val="0"/>
              <w:autoSpaceDN w:val="0"/>
              <w:adjustRightInd w:val="0"/>
              <w:jc w:val="both"/>
              <w:rPr>
                <w:iCs/>
                <w:sz w:val="24"/>
                <w:szCs w:val="24"/>
                <w:lang w:val="sv-SE"/>
              </w:rPr>
            </w:pPr>
            <w:r w:rsidRPr="00C072B1">
              <w:rPr>
                <w:iCs/>
                <w:sz w:val="24"/>
                <w:szCs w:val="24"/>
                <w:lang w:val="sv-SE"/>
              </w:rPr>
              <w:t>- Cục Thông tin đối ngoại;</w:t>
            </w:r>
          </w:p>
          <w:p w:rsidR="00BB7152" w:rsidRPr="00C072B1" w:rsidRDefault="00BB7152" w:rsidP="004C3199">
            <w:pPr>
              <w:autoSpaceDE w:val="0"/>
              <w:autoSpaceDN w:val="0"/>
              <w:adjustRightInd w:val="0"/>
              <w:jc w:val="both"/>
              <w:rPr>
                <w:iCs/>
                <w:sz w:val="24"/>
                <w:szCs w:val="24"/>
                <w:lang w:val="sv-SE"/>
              </w:rPr>
            </w:pPr>
            <w:r w:rsidRPr="00C072B1">
              <w:rPr>
                <w:iCs/>
                <w:sz w:val="24"/>
                <w:szCs w:val="24"/>
                <w:lang w:val="sv-SE"/>
              </w:rPr>
              <w:t>- Trung tâm Dịch vụ TT&amp;TT, Bộ TT&amp;TT;</w:t>
            </w:r>
          </w:p>
          <w:p w:rsidR="00BB7152" w:rsidRDefault="00BB7152" w:rsidP="004C3199">
            <w:pPr>
              <w:autoSpaceDE w:val="0"/>
              <w:autoSpaceDN w:val="0"/>
              <w:adjustRightInd w:val="0"/>
              <w:jc w:val="both"/>
              <w:rPr>
                <w:iCs/>
                <w:sz w:val="24"/>
                <w:szCs w:val="24"/>
                <w:lang w:val="sv-SE"/>
              </w:rPr>
            </w:pPr>
            <w:r w:rsidRPr="00C072B1">
              <w:rPr>
                <w:iCs/>
                <w:sz w:val="24"/>
                <w:szCs w:val="24"/>
                <w:lang w:val="sv-SE"/>
              </w:rPr>
              <w:t xml:space="preserve">- Các cơ quan, </w:t>
            </w:r>
            <w:r w:rsidR="009413E8">
              <w:rPr>
                <w:iCs/>
                <w:sz w:val="24"/>
                <w:szCs w:val="24"/>
                <w:lang w:val="sv-SE"/>
              </w:rPr>
              <w:t>đơn vị liên quan</w:t>
            </w:r>
            <w:r w:rsidR="0036359B">
              <w:rPr>
                <w:iCs/>
                <w:sz w:val="24"/>
                <w:szCs w:val="24"/>
                <w:lang w:val="sv-SE"/>
              </w:rPr>
              <w:t xml:space="preserve"> của tỉnh</w:t>
            </w:r>
            <w:r w:rsidRPr="00C072B1">
              <w:rPr>
                <w:iCs/>
                <w:sz w:val="24"/>
                <w:szCs w:val="24"/>
                <w:lang w:val="sv-SE"/>
              </w:rPr>
              <w:t>;</w:t>
            </w:r>
          </w:p>
          <w:p w:rsidR="009413E8" w:rsidRPr="00C072B1" w:rsidRDefault="009413E8" w:rsidP="004C3199">
            <w:pPr>
              <w:autoSpaceDE w:val="0"/>
              <w:autoSpaceDN w:val="0"/>
              <w:adjustRightInd w:val="0"/>
              <w:jc w:val="both"/>
              <w:rPr>
                <w:iCs/>
                <w:sz w:val="24"/>
                <w:szCs w:val="24"/>
                <w:lang w:val="sv-SE"/>
              </w:rPr>
            </w:pPr>
            <w:r>
              <w:rPr>
                <w:iCs/>
                <w:sz w:val="24"/>
                <w:szCs w:val="24"/>
                <w:lang w:val="sv-SE"/>
              </w:rPr>
              <w:t>- Chánh VP UBND tỉnh;</w:t>
            </w:r>
          </w:p>
          <w:p w:rsidR="00BB7152" w:rsidRPr="001C58AE" w:rsidRDefault="00BB7152" w:rsidP="001C58AE">
            <w:pPr>
              <w:jc w:val="both"/>
              <w:rPr>
                <w:kern w:val="28"/>
                <w:sz w:val="2"/>
              </w:rPr>
            </w:pPr>
            <w:r w:rsidRPr="00C072B1">
              <w:rPr>
                <w:sz w:val="24"/>
                <w:szCs w:val="24"/>
                <w:lang w:val="vi-VN"/>
              </w:rPr>
              <w:t xml:space="preserve">- Lưu: VT, </w:t>
            </w:r>
            <w:r w:rsidR="001C58AE">
              <w:rPr>
                <w:sz w:val="24"/>
                <w:szCs w:val="24"/>
              </w:rPr>
              <w:t xml:space="preserve">TC, </w:t>
            </w:r>
            <w:r w:rsidRPr="00C072B1">
              <w:rPr>
                <w:sz w:val="24"/>
                <w:szCs w:val="24"/>
                <w:lang w:val="vi-VN"/>
              </w:rPr>
              <w:t>VX</w:t>
            </w:r>
            <w:r w:rsidR="001C58AE">
              <w:rPr>
                <w:sz w:val="24"/>
                <w:szCs w:val="24"/>
              </w:rPr>
              <w:t>.</w:t>
            </w:r>
          </w:p>
        </w:tc>
        <w:tc>
          <w:tcPr>
            <w:tcW w:w="4737" w:type="dxa"/>
            <w:hideMark/>
          </w:tcPr>
          <w:tbl>
            <w:tblPr>
              <w:tblW w:w="4413" w:type="dxa"/>
              <w:tblLook w:val="04A0"/>
            </w:tblPr>
            <w:tblGrid>
              <w:gridCol w:w="4413"/>
            </w:tblGrid>
            <w:tr w:rsidR="00BB7152" w:rsidRPr="00C072B1" w:rsidTr="00D4433D">
              <w:trPr>
                <w:trHeight w:val="2358"/>
              </w:trPr>
              <w:tc>
                <w:tcPr>
                  <w:tcW w:w="4413" w:type="dxa"/>
                </w:tcPr>
                <w:p w:rsidR="00BB7152" w:rsidRPr="0036359B" w:rsidRDefault="0036359B" w:rsidP="004C3199">
                  <w:pPr>
                    <w:framePr w:hSpace="180" w:wrap="around" w:vAnchor="text" w:hAnchor="text" w:xAlign="right" w:y="1"/>
                    <w:suppressOverlap/>
                    <w:jc w:val="center"/>
                    <w:rPr>
                      <w:b/>
                    </w:rPr>
                  </w:pPr>
                  <w:r w:rsidRPr="0036359B">
                    <w:rPr>
                      <w:b/>
                    </w:rPr>
                    <w:t>KT. CHỦ TỊCH</w:t>
                  </w:r>
                </w:p>
                <w:p w:rsidR="0036359B" w:rsidRPr="0036359B" w:rsidRDefault="0036359B" w:rsidP="004C3199">
                  <w:pPr>
                    <w:framePr w:hSpace="180" w:wrap="around" w:vAnchor="text" w:hAnchor="text" w:xAlign="right" w:y="1"/>
                    <w:suppressOverlap/>
                    <w:jc w:val="center"/>
                    <w:rPr>
                      <w:b/>
                    </w:rPr>
                  </w:pPr>
                  <w:r w:rsidRPr="0036359B">
                    <w:rPr>
                      <w:b/>
                    </w:rPr>
                    <w:t>PHÓ CHỦ TỊCH</w:t>
                  </w:r>
                </w:p>
                <w:p w:rsidR="0036359B" w:rsidRPr="0036359B" w:rsidRDefault="0036359B" w:rsidP="004C3199">
                  <w:pPr>
                    <w:framePr w:hSpace="180" w:wrap="around" w:vAnchor="text" w:hAnchor="text" w:xAlign="right" w:y="1"/>
                    <w:suppressOverlap/>
                    <w:jc w:val="center"/>
                    <w:rPr>
                      <w:b/>
                    </w:rPr>
                  </w:pPr>
                </w:p>
                <w:p w:rsidR="0036359B" w:rsidRPr="0036359B" w:rsidRDefault="0036359B" w:rsidP="004C3199">
                  <w:pPr>
                    <w:framePr w:hSpace="180" w:wrap="around" w:vAnchor="text" w:hAnchor="text" w:xAlign="right" w:y="1"/>
                    <w:suppressOverlap/>
                    <w:jc w:val="center"/>
                    <w:rPr>
                      <w:b/>
                    </w:rPr>
                  </w:pPr>
                </w:p>
                <w:p w:rsidR="0036359B" w:rsidRPr="0036359B" w:rsidRDefault="0036359B" w:rsidP="004C3199">
                  <w:pPr>
                    <w:framePr w:hSpace="180" w:wrap="around" w:vAnchor="text" w:hAnchor="text" w:xAlign="right" w:y="1"/>
                    <w:suppressOverlap/>
                    <w:jc w:val="center"/>
                    <w:rPr>
                      <w:b/>
                    </w:rPr>
                  </w:pPr>
                </w:p>
                <w:p w:rsidR="0036359B" w:rsidRPr="0036359B" w:rsidRDefault="0036359B" w:rsidP="004C3199">
                  <w:pPr>
                    <w:framePr w:hSpace="180" w:wrap="around" w:vAnchor="text" w:hAnchor="text" w:xAlign="right" w:y="1"/>
                    <w:suppressOverlap/>
                    <w:jc w:val="center"/>
                    <w:rPr>
                      <w:b/>
                    </w:rPr>
                  </w:pPr>
                </w:p>
                <w:p w:rsidR="0036359B" w:rsidRPr="0036359B" w:rsidRDefault="0036359B" w:rsidP="004C3199">
                  <w:pPr>
                    <w:framePr w:hSpace="180" w:wrap="around" w:vAnchor="text" w:hAnchor="text" w:xAlign="right" w:y="1"/>
                    <w:suppressOverlap/>
                    <w:jc w:val="center"/>
                    <w:rPr>
                      <w:b/>
                    </w:rPr>
                  </w:pPr>
                </w:p>
                <w:p w:rsidR="0036359B" w:rsidRPr="0036359B" w:rsidRDefault="0036359B" w:rsidP="004C3199">
                  <w:pPr>
                    <w:framePr w:hSpace="180" w:wrap="around" w:vAnchor="text" w:hAnchor="text" w:xAlign="right" w:y="1"/>
                    <w:suppressOverlap/>
                    <w:jc w:val="center"/>
                    <w:rPr>
                      <w:b/>
                    </w:rPr>
                  </w:pPr>
                </w:p>
                <w:p w:rsidR="0036359B" w:rsidRPr="0036359B" w:rsidRDefault="0036359B" w:rsidP="004C3199">
                  <w:pPr>
                    <w:framePr w:hSpace="180" w:wrap="around" w:vAnchor="text" w:hAnchor="text" w:xAlign="right" w:y="1"/>
                    <w:suppressOverlap/>
                    <w:jc w:val="center"/>
                    <w:rPr>
                      <w:b/>
                    </w:rPr>
                  </w:pPr>
                </w:p>
                <w:p w:rsidR="0036359B" w:rsidRPr="0036359B" w:rsidRDefault="0036359B" w:rsidP="004C3199">
                  <w:pPr>
                    <w:framePr w:hSpace="180" w:wrap="around" w:vAnchor="text" w:hAnchor="text" w:xAlign="right" w:y="1"/>
                    <w:suppressOverlap/>
                    <w:jc w:val="center"/>
                    <w:rPr>
                      <w:b/>
                    </w:rPr>
                  </w:pPr>
                  <w:r w:rsidRPr="0036359B">
                    <w:rPr>
                      <w:b/>
                    </w:rPr>
                    <w:t>Nguyễn Chiến Thắng</w:t>
                  </w:r>
                </w:p>
                <w:p w:rsidR="00BB7152" w:rsidRPr="00C072B1" w:rsidRDefault="00BB7152" w:rsidP="004C3199">
                  <w:pPr>
                    <w:pStyle w:val="Heading4"/>
                    <w:framePr w:hSpace="180" w:wrap="around" w:vAnchor="text" w:hAnchor="text" w:xAlign="right" w:y="1"/>
                    <w:spacing w:before="0" w:after="0"/>
                    <w:suppressOverlap/>
                    <w:jc w:val="center"/>
                    <w:rPr>
                      <w:i/>
                      <w:iCs/>
                      <w:lang w:val="en-US" w:eastAsia="en-US"/>
                    </w:rPr>
                  </w:pPr>
                </w:p>
              </w:tc>
            </w:tr>
          </w:tbl>
          <w:p w:rsidR="00BB7152" w:rsidRPr="00C072B1" w:rsidRDefault="00BB7152" w:rsidP="004C3199">
            <w:pPr>
              <w:suppressAutoHyphens w:val="0"/>
              <w:rPr>
                <w:sz w:val="20"/>
                <w:szCs w:val="20"/>
                <w:lang w:val="vi-VN" w:eastAsia="vi-VN"/>
              </w:rPr>
            </w:pPr>
          </w:p>
        </w:tc>
      </w:tr>
    </w:tbl>
    <w:p w:rsidR="00BB7152" w:rsidRPr="00C072B1" w:rsidRDefault="00BB7152" w:rsidP="004C3199">
      <w:pPr>
        <w:rPr>
          <w:b/>
          <w:kern w:val="28"/>
          <w:sz w:val="2"/>
        </w:rPr>
      </w:pPr>
    </w:p>
    <w:p w:rsidR="00BB7152" w:rsidRPr="00C072B1" w:rsidRDefault="00BB7152" w:rsidP="00BB7152">
      <w:pPr>
        <w:spacing w:line="264" w:lineRule="auto"/>
        <w:rPr>
          <w:b/>
          <w:kern w:val="28"/>
        </w:rPr>
      </w:pPr>
    </w:p>
    <w:p w:rsidR="00BB7152" w:rsidRPr="00C072B1" w:rsidRDefault="00BB7152" w:rsidP="00BB7152"/>
    <w:p w:rsidR="00E9344D" w:rsidRPr="00C072B1" w:rsidRDefault="00E9344D" w:rsidP="00BB7152"/>
    <w:sectPr w:rsidR="00E9344D" w:rsidRPr="00C072B1" w:rsidSect="00FB3218">
      <w:footerReference w:type="even" r:id="rId11"/>
      <w:footerReference w:type="default" r:id="rId12"/>
      <w:headerReference w:type="first" r:id="rId13"/>
      <w:pgSz w:w="11907" w:h="16840" w:code="9"/>
      <w:pgMar w:top="1134" w:right="1134" w:bottom="1134" w:left="1701" w:header="84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151" w:rsidRDefault="00193151">
      <w:r>
        <w:separator/>
      </w:r>
    </w:p>
  </w:endnote>
  <w:endnote w:type="continuationSeparator" w:id="0">
    <w:p w:rsidR="00193151" w:rsidRDefault="00193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PGothic"/>
    <w:charset w:val="80"/>
    <w:family w:val="swiss"/>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63" w:rsidRDefault="005D5663" w:rsidP="005E4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663" w:rsidRDefault="005D5663" w:rsidP="005E48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20" w:rsidRDefault="007E2C20">
    <w:pPr>
      <w:pStyle w:val="Footer"/>
      <w:jc w:val="right"/>
    </w:pPr>
    <w:fldSimple w:instr=" PAGE   \* MERGEFORMAT ">
      <w:r w:rsidR="00324057">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151" w:rsidRDefault="00193151">
      <w:r>
        <w:separator/>
      </w:r>
    </w:p>
  </w:footnote>
  <w:footnote w:type="continuationSeparator" w:id="0">
    <w:p w:rsidR="00193151" w:rsidRDefault="00193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18" w:rsidRDefault="00FB3218" w:rsidP="00FB3218">
    <w:pPr>
      <w:pStyle w:val="Header"/>
      <w:tabs>
        <w:tab w:val="clear" w:pos="4819"/>
        <w:tab w:val="clear" w:pos="9638"/>
        <w:tab w:val="left" w:pos="9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0F42"/>
    <w:multiLevelType w:val="hybridMultilevel"/>
    <w:tmpl w:val="3408A670"/>
    <w:lvl w:ilvl="0" w:tplc="5B647F9E">
      <w:numFmt w:val="bullet"/>
      <w:lvlText w:val=""/>
      <w:lvlJc w:val="left"/>
      <w:pPr>
        <w:tabs>
          <w:tab w:val="num" w:pos="1057"/>
        </w:tabs>
        <w:ind w:left="1057" w:hanging="360"/>
      </w:pPr>
      <w:rPr>
        <w:rFonts w:ascii="Symbol" w:eastAsia="Times New Roman" w:hAnsi="Symbol" w:cs="Times New Roman" w:hint="default"/>
        <w:i w:val="0"/>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746388"/>
    <w:rsid w:val="0000715B"/>
    <w:rsid w:val="00012867"/>
    <w:rsid w:val="00035115"/>
    <w:rsid w:val="000451CF"/>
    <w:rsid w:val="00056390"/>
    <w:rsid w:val="000701F8"/>
    <w:rsid w:val="00093C23"/>
    <w:rsid w:val="00094C33"/>
    <w:rsid w:val="000A1C42"/>
    <w:rsid w:val="000A2073"/>
    <w:rsid w:val="000B607C"/>
    <w:rsid w:val="000C4E4F"/>
    <w:rsid w:val="000C66E9"/>
    <w:rsid w:val="000C6A9E"/>
    <w:rsid w:val="000D1D1F"/>
    <w:rsid w:val="000D4F12"/>
    <w:rsid w:val="000F3F8E"/>
    <w:rsid w:val="001340D3"/>
    <w:rsid w:val="00152762"/>
    <w:rsid w:val="001533B8"/>
    <w:rsid w:val="001562F0"/>
    <w:rsid w:val="001804ED"/>
    <w:rsid w:val="0018376C"/>
    <w:rsid w:val="00187E5D"/>
    <w:rsid w:val="00191F9F"/>
    <w:rsid w:val="00193151"/>
    <w:rsid w:val="00193BAE"/>
    <w:rsid w:val="00193F23"/>
    <w:rsid w:val="00195486"/>
    <w:rsid w:val="001C0A7E"/>
    <w:rsid w:val="001C58AE"/>
    <w:rsid w:val="001C7BC6"/>
    <w:rsid w:val="001D2C20"/>
    <w:rsid w:val="001D76B8"/>
    <w:rsid w:val="00226810"/>
    <w:rsid w:val="00247094"/>
    <w:rsid w:val="0024721E"/>
    <w:rsid w:val="00247BE3"/>
    <w:rsid w:val="00254C54"/>
    <w:rsid w:val="00257210"/>
    <w:rsid w:val="00265D30"/>
    <w:rsid w:val="00273ED5"/>
    <w:rsid w:val="002B72F5"/>
    <w:rsid w:val="002C46EC"/>
    <w:rsid w:val="002C5585"/>
    <w:rsid w:val="0030134F"/>
    <w:rsid w:val="003125E7"/>
    <w:rsid w:val="00324057"/>
    <w:rsid w:val="00325352"/>
    <w:rsid w:val="00327AFB"/>
    <w:rsid w:val="00334BBC"/>
    <w:rsid w:val="00361C86"/>
    <w:rsid w:val="0036359B"/>
    <w:rsid w:val="00365353"/>
    <w:rsid w:val="003653BD"/>
    <w:rsid w:val="003A5D60"/>
    <w:rsid w:val="003A7F6F"/>
    <w:rsid w:val="003C0F81"/>
    <w:rsid w:val="003C53C5"/>
    <w:rsid w:val="003D3D61"/>
    <w:rsid w:val="003D434F"/>
    <w:rsid w:val="003D468B"/>
    <w:rsid w:val="003E5F52"/>
    <w:rsid w:val="003E6B05"/>
    <w:rsid w:val="00406A7A"/>
    <w:rsid w:val="004201FE"/>
    <w:rsid w:val="00427AC5"/>
    <w:rsid w:val="0043267E"/>
    <w:rsid w:val="0046047A"/>
    <w:rsid w:val="0046323B"/>
    <w:rsid w:val="00474ED8"/>
    <w:rsid w:val="00477906"/>
    <w:rsid w:val="004820A3"/>
    <w:rsid w:val="00483481"/>
    <w:rsid w:val="004B3BA3"/>
    <w:rsid w:val="004C3199"/>
    <w:rsid w:val="004D3BD2"/>
    <w:rsid w:val="00502426"/>
    <w:rsid w:val="00520BFD"/>
    <w:rsid w:val="005216DF"/>
    <w:rsid w:val="00536BD0"/>
    <w:rsid w:val="00546BCB"/>
    <w:rsid w:val="00550212"/>
    <w:rsid w:val="00555657"/>
    <w:rsid w:val="00560888"/>
    <w:rsid w:val="005669FD"/>
    <w:rsid w:val="0057447F"/>
    <w:rsid w:val="00586233"/>
    <w:rsid w:val="00587854"/>
    <w:rsid w:val="0059687E"/>
    <w:rsid w:val="005A350E"/>
    <w:rsid w:val="005B1C7D"/>
    <w:rsid w:val="005B7AD6"/>
    <w:rsid w:val="005C629F"/>
    <w:rsid w:val="005D5663"/>
    <w:rsid w:val="005E48A8"/>
    <w:rsid w:val="005E4FE7"/>
    <w:rsid w:val="005E506C"/>
    <w:rsid w:val="005F0521"/>
    <w:rsid w:val="005F2761"/>
    <w:rsid w:val="006014B5"/>
    <w:rsid w:val="0061670F"/>
    <w:rsid w:val="00620C3A"/>
    <w:rsid w:val="00622739"/>
    <w:rsid w:val="00631F6D"/>
    <w:rsid w:val="0063270B"/>
    <w:rsid w:val="00635B94"/>
    <w:rsid w:val="00642BF1"/>
    <w:rsid w:val="00684857"/>
    <w:rsid w:val="006964DE"/>
    <w:rsid w:val="006B2CB2"/>
    <w:rsid w:val="006B7340"/>
    <w:rsid w:val="006D6D9D"/>
    <w:rsid w:val="006E3434"/>
    <w:rsid w:val="006E7878"/>
    <w:rsid w:val="006E7D2C"/>
    <w:rsid w:val="00733B81"/>
    <w:rsid w:val="007360F6"/>
    <w:rsid w:val="00736C12"/>
    <w:rsid w:val="007372BC"/>
    <w:rsid w:val="00746388"/>
    <w:rsid w:val="00750F4C"/>
    <w:rsid w:val="007564F0"/>
    <w:rsid w:val="00757D56"/>
    <w:rsid w:val="0078540D"/>
    <w:rsid w:val="007866C1"/>
    <w:rsid w:val="00793AD6"/>
    <w:rsid w:val="007A1413"/>
    <w:rsid w:val="007A1BB2"/>
    <w:rsid w:val="007A5147"/>
    <w:rsid w:val="007C518C"/>
    <w:rsid w:val="007D7002"/>
    <w:rsid w:val="007E0CA1"/>
    <w:rsid w:val="007E2C20"/>
    <w:rsid w:val="007F2863"/>
    <w:rsid w:val="007F5126"/>
    <w:rsid w:val="007F664D"/>
    <w:rsid w:val="00811C37"/>
    <w:rsid w:val="008306BD"/>
    <w:rsid w:val="00831375"/>
    <w:rsid w:val="00846409"/>
    <w:rsid w:val="00865B6A"/>
    <w:rsid w:val="00891770"/>
    <w:rsid w:val="00896E7F"/>
    <w:rsid w:val="008A086D"/>
    <w:rsid w:val="008B0331"/>
    <w:rsid w:val="008E2A9F"/>
    <w:rsid w:val="00906B9D"/>
    <w:rsid w:val="009178C9"/>
    <w:rsid w:val="00936181"/>
    <w:rsid w:val="009413E8"/>
    <w:rsid w:val="009438E1"/>
    <w:rsid w:val="0094639F"/>
    <w:rsid w:val="00963A8F"/>
    <w:rsid w:val="00972115"/>
    <w:rsid w:val="009769F8"/>
    <w:rsid w:val="00980565"/>
    <w:rsid w:val="00980A2E"/>
    <w:rsid w:val="009A1B3F"/>
    <w:rsid w:val="009A27E2"/>
    <w:rsid w:val="009C03A7"/>
    <w:rsid w:val="009C7436"/>
    <w:rsid w:val="009E0646"/>
    <w:rsid w:val="009F7AC2"/>
    <w:rsid w:val="00A02454"/>
    <w:rsid w:val="00A2081E"/>
    <w:rsid w:val="00A2429C"/>
    <w:rsid w:val="00A34FFD"/>
    <w:rsid w:val="00A45747"/>
    <w:rsid w:val="00A62FA8"/>
    <w:rsid w:val="00A80D0D"/>
    <w:rsid w:val="00A8254C"/>
    <w:rsid w:val="00A9510E"/>
    <w:rsid w:val="00AB6567"/>
    <w:rsid w:val="00AB663E"/>
    <w:rsid w:val="00AC219D"/>
    <w:rsid w:val="00AC5DCA"/>
    <w:rsid w:val="00AD653B"/>
    <w:rsid w:val="00AE5356"/>
    <w:rsid w:val="00B0368E"/>
    <w:rsid w:val="00B17D70"/>
    <w:rsid w:val="00B3564E"/>
    <w:rsid w:val="00B42A05"/>
    <w:rsid w:val="00B43081"/>
    <w:rsid w:val="00B47C38"/>
    <w:rsid w:val="00B55B54"/>
    <w:rsid w:val="00B5791D"/>
    <w:rsid w:val="00B67F4A"/>
    <w:rsid w:val="00B717A4"/>
    <w:rsid w:val="00B84CC5"/>
    <w:rsid w:val="00B8671B"/>
    <w:rsid w:val="00BB7152"/>
    <w:rsid w:val="00BC5541"/>
    <w:rsid w:val="00BF4D8A"/>
    <w:rsid w:val="00C072B1"/>
    <w:rsid w:val="00C13817"/>
    <w:rsid w:val="00C22D02"/>
    <w:rsid w:val="00C3153B"/>
    <w:rsid w:val="00C358DD"/>
    <w:rsid w:val="00C41536"/>
    <w:rsid w:val="00C43C01"/>
    <w:rsid w:val="00C57719"/>
    <w:rsid w:val="00C74F9C"/>
    <w:rsid w:val="00C776FB"/>
    <w:rsid w:val="00C80E1D"/>
    <w:rsid w:val="00C93B42"/>
    <w:rsid w:val="00C9591B"/>
    <w:rsid w:val="00C95A06"/>
    <w:rsid w:val="00CC0CD2"/>
    <w:rsid w:val="00CC4F98"/>
    <w:rsid w:val="00CC79F0"/>
    <w:rsid w:val="00CE3A50"/>
    <w:rsid w:val="00CF014F"/>
    <w:rsid w:val="00CF765B"/>
    <w:rsid w:val="00D1525D"/>
    <w:rsid w:val="00D3103D"/>
    <w:rsid w:val="00D37803"/>
    <w:rsid w:val="00D4433D"/>
    <w:rsid w:val="00D47BF4"/>
    <w:rsid w:val="00D5153F"/>
    <w:rsid w:val="00D8402B"/>
    <w:rsid w:val="00D94660"/>
    <w:rsid w:val="00D97084"/>
    <w:rsid w:val="00DA19EA"/>
    <w:rsid w:val="00DA227E"/>
    <w:rsid w:val="00DA7415"/>
    <w:rsid w:val="00DB43DF"/>
    <w:rsid w:val="00DE147E"/>
    <w:rsid w:val="00DE2748"/>
    <w:rsid w:val="00E36C88"/>
    <w:rsid w:val="00E518AC"/>
    <w:rsid w:val="00E54B5F"/>
    <w:rsid w:val="00E9344D"/>
    <w:rsid w:val="00EA3F0B"/>
    <w:rsid w:val="00EB646B"/>
    <w:rsid w:val="00EC6393"/>
    <w:rsid w:val="00EC7436"/>
    <w:rsid w:val="00F42700"/>
    <w:rsid w:val="00F444BE"/>
    <w:rsid w:val="00F56DA6"/>
    <w:rsid w:val="00F808AA"/>
    <w:rsid w:val="00F90BE7"/>
    <w:rsid w:val="00FA2BCF"/>
    <w:rsid w:val="00FA53E2"/>
    <w:rsid w:val="00FA795C"/>
    <w:rsid w:val="00FB3218"/>
    <w:rsid w:val="00FE1E48"/>
    <w:rsid w:val="00FE5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8"/>
      <w:szCs w:val="28"/>
      <w:lang w:eastAsia="ar-SA"/>
    </w:rPr>
  </w:style>
  <w:style w:type="paragraph" w:styleId="Heading4">
    <w:name w:val="heading 4"/>
    <w:basedOn w:val="Normal"/>
    <w:next w:val="Normal"/>
    <w:link w:val="Heading4Char"/>
    <w:unhideWhenUsed/>
    <w:qFormat/>
    <w:rsid w:val="00E9344D"/>
    <w:pPr>
      <w:keepNext/>
      <w:suppressAutoHyphens w:val="0"/>
      <w:spacing w:before="240" w:after="60"/>
      <w:outlineLvl w:val="3"/>
    </w:pPr>
    <w:rPr>
      <w:b/>
      <w:bCs/>
      <w:lang/>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Absatz-Standardschriftart">
    <w:name w:val="Absatz-Standardschriftart"/>
  </w:style>
  <w:style w:type="character" w:styleId="DefaultParagraphFont0">
    <w:name w:val="Default Paragraph Font"/>
  </w:style>
  <w:style w:type="character" w:styleId="PageNumber">
    <w:name w:val="page number"/>
    <w:basedOn w:val="DefaultParagraphFont0"/>
  </w:style>
  <w:style w:type="paragraph" w:customStyle="1" w:styleId="Tiu">
    <w:name w:val="Tiêu đề"/>
    <w:basedOn w:val="Normal"/>
    <w:next w:val="BodyText"/>
    <w:pPr>
      <w:keepNext/>
      <w:spacing w:before="240" w:after="120"/>
    </w:pPr>
    <w:rPr>
      <w:rFonts w:ascii="DejaVu Sans" w:eastAsia="DejaVu Sans" w:hAnsi="DejaVu Sans" w:cs="Lohit Hindi"/>
    </w:rPr>
  </w:style>
  <w:style w:type="paragraph" w:styleId="BodyText">
    <w:name w:val="Body Text"/>
    <w:basedOn w:val="Normal"/>
    <w:pPr>
      <w:spacing w:after="120"/>
    </w:pPr>
  </w:style>
  <w:style w:type="paragraph" w:styleId="List">
    <w:name w:val="List"/>
    <w:basedOn w:val="BodyText"/>
    <w:rPr>
      <w:rFonts w:cs="Lohit Hindi"/>
    </w:rPr>
  </w:style>
  <w:style w:type="paragraph" w:customStyle="1" w:styleId="Ph">
    <w:name w:val="Phụ đề"/>
    <w:basedOn w:val="Normal"/>
    <w:pPr>
      <w:suppressLineNumbers/>
      <w:spacing w:before="120" w:after="120"/>
    </w:pPr>
    <w:rPr>
      <w:rFonts w:cs="Lohit Hindi"/>
      <w:i/>
      <w:iCs/>
      <w:sz w:val="24"/>
      <w:szCs w:val="24"/>
    </w:rPr>
  </w:style>
  <w:style w:type="paragraph" w:customStyle="1" w:styleId="Chmc">
    <w:name w:val="Chỉ mục"/>
    <w:basedOn w:val="Normal"/>
    <w:pPr>
      <w:suppressLineNumbers/>
    </w:pPr>
    <w:rPr>
      <w:rFonts w:cs="Lohit Hindi"/>
    </w:rPr>
  </w:style>
  <w:style w:type="paragraph" w:styleId="Footer">
    <w:name w:val="footer"/>
    <w:basedOn w:val="Normal"/>
    <w:link w:val="FooterChar"/>
    <w:uiPriority w:val="99"/>
    <w:pPr>
      <w:tabs>
        <w:tab w:val="center" w:pos="4320"/>
        <w:tab w:val="right" w:pos="8640"/>
      </w:tabs>
    </w:pPr>
    <w:rPr>
      <w:lang/>
    </w:rPr>
  </w:style>
  <w:style w:type="paragraph" w:customStyle="1" w:styleId="CharCharCharCharCharCharChar">
    <w:name w:val=" Char Char Char Char Char Char Char"/>
    <w:pPr>
      <w:suppressAutoHyphens/>
      <w:spacing w:after="160" w:line="240" w:lineRule="exact"/>
    </w:pPr>
    <w:rPr>
      <w:rFonts w:ascii="Verdana" w:eastAsia="Arial" w:hAnsi="Verdana"/>
      <w:lang w:eastAsia="ar-SA"/>
    </w:rPr>
  </w:style>
  <w:style w:type="paragraph" w:customStyle="1" w:styleId="Char1">
    <w:name w:val="Char1"/>
    <w:basedOn w:val="Normal"/>
    <w:pPr>
      <w:spacing w:after="160" w:line="240" w:lineRule="exact"/>
    </w:pPr>
    <w:rPr>
      <w:rFonts w:ascii="Verdana" w:hAnsi="Verdana" w:cs="Verdana"/>
      <w:sz w:val="20"/>
      <w:szCs w:val="20"/>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paragraph" w:styleId="Header">
    <w:name w:val="header"/>
    <w:basedOn w:val="Normal"/>
    <w:link w:val="HeaderChar"/>
    <w:uiPriority w:val="99"/>
    <w:pPr>
      <w:suppressLineNumbers/>
      <w:tabs>
        <w:tab w:val="center" w:pos="4819"/>
        <w:tab w:val="right" w:pos="9638"/>
      </w:tabs>
    </w:pPr>
  </w:style>
  <w:style w:type="paragraph" w:customStyle="1" w:styleId="CharCharCharCharCharChar1CharCharCharCharCharCharChar">
    <w:name w:val=" Char Char Char Char Char Char1 Char Char Char Char Char Char Char"/>
    <w:basedOn w:val="Normal"/>
    <w:rsid w:val="003C53C5"/>
    <w:pPr>
      <w:suppressAutoHyphens w:val="0"/>
      <w:spacing w:after="160" w:line="240" w:lineRule="exact"/>
    </w:pPr>
    <w:rPr>
      <w:rFonts w:ascii="Verdana" w:eastAsia="MS Mincho" w:hAnsi="Verdana"/>
      <w:sz w:val="20"/>
      <w:szCs w:val="20"/>
      <w:lang w:eastAsia="en-US"/>
    </w:rPr>
  </w:style>
  <w:style w:type="paragraph" w:customStyle="1" w:styleId="CharCharCharChar">
    <w:name w:val=" Char Char Char Char"/>
    <w:basedOn w:val="Normal"/>
    <w:semiHidden/>
    <w:rsid w:val="00AC5DCA"/>
    <w:pPr>
      <w:suppressAutoHyphens w:val="0"/>
      <w:spacing w:after="160" w:line="240" w:lineRule="exact"/>
    </w:pPr>
    <w:rPr>
      <w:rFonts w:ascii="Arial" w:hAnsi="Arial"/>
      <w:sz w:val="22"/>
      <w:szCs w:val="22"/>
      <w:lang w:eastAsia="en-US"/>
    </w:rPr>
  </w:style>
  <w:style w:type="paragraph" w:customStyle="1" w:styleId="abc">
    <w:name w:val="abc"/>
    <w:basedOn w:val="Normal"/>
    <w:rsid w:val="00D47BF4"/>
    <w:pPr>
      <w:suppressAutoHyphens w:val="0"/>
    </w:pPr>
    <w:rPr>
      <w:rFonts w:ascii=".VnTime" w:hAnsi=".VnTime"/>
      <w:szCs w:val="20"/>
      <w:lang w:eastAsia="en-US"/>
    </w:rPr>
  </w:style>
  <w:style w:type="table" w:styleId="TableGrid">
    <w:name w:val="Table Grid"/>
    <w:basedOn w:val="TableNormal"/>
    <w:rsid w:val="005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6047A"/>
    <w:rPr>
      <w:rFonts w:ascii="Tahoma" w:hAnsi="Tahoma" w:cs="Tahoma"/>
      <w:sz w:val="16"/>
      <w:szCs w:val="16"/>
    </w:rPr>
  </w:style>
  <w:style w:type="character" w:customStyle="1" w:styleId="Heading4Char">
    <w:name w:val="Heading 4 Char"/>
    <w:link w:val="Heading4"/>
    <w:rsid w:val="00E9344D"/>
    <w:rPr>
      <w:b/>
      <w:bCs/>
      <w:sz w:val="28"/>
      <w:szCs w:val="28"/>
    </w:rPr>
  </w:style>
  <w:style w:type="character" w:customStyle="1" w:styleId="FooterChar">
    <w:name w:val="Footer Char"/>
    <w:link w:val="Footer"/>
    <w:uiPriority w:val="99"/>
    <w:rsid w:val="007E2C20"/>
    <w:rPr>
      <w:sz w:val="28"/>
      <w:szCs w:val="28"/>
      <w:lang w:eastAsia="ar-SA"/>
    </w:rPr>
  </w:style>
  <w:style w:type="character" w:customStyle="1" w:styleId="HeaderChar">
    <w:name w:val="Header Char"/>
    <w:basedOn w:val="DefaultParagraphFont"/>
    <w:link w:val="Header"/>
    <w:uiPriority w:val="99"/>
    <w:rsid w:val="00FB3218"/>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1302619220">
      <w:bodyDiv w:val="1"/>
      <w:marLeft w:val="0"/>
      <w:marRight w:val="0"/>
      <w:marTop w:val="0"/>
      <w:marBottom w:val="0"/>
      <w:divBdr>
        <w:top w:val="none" w:sz="0" w:space="0" w:color="auto"/>
        <w:left w:val="none" w:sz="0" w:space="0" w:color="auto"/>
        <w:bottom w:val="none" w:sz="0" w:space="0" w:color="auto"/>
        <w:right w:val="none" w:sz="0" w:space="0" w:color="auto"/>
      </w:divBdr>
    </w:div>
    <w:div w:id="1373458760">
      <w:bodyDiv w:val="1"/>
      <w:marLeft w:val="0"/>
      <w:marRight w:val="0"/>
      <w:marTop w:val="0"/>
      <w:marBottom w:val="0"/>
      <w:divBdr>
        <w:top w:val="none" w:sz="0" w:space="0" w:color="auto"/>
        <w:left w:val="none" w:sz="0" w:space="0" w:color="auto"/>
        <w:bottom w:val="none" w:sz="0" w:space="0" w:color="auto"/>
        <w:right w:val="none" w:sz="0" w:space="0" w:color="auto"/>
      </w:divBdr>
    </w:div>
    <w:div w:id="1407143281">
      <w:bodyDiv w:val="1"/>
      <w:marLeft w:val="0"/>
      <w:marRight w:val="0"/>
      <w:marTop w:val="0"/>
      <w:marBottom w:val="0"/>
      <w:divBdr>
        <w:top w:val="none" w:sz="0" w:space="0" w:color="auto"/>
        <w:left w:val="none" w:sz="0" w:space="0" w:color="auto"/>
        <w:bottom w:val="none" w:sz="0" w:space="0" w:color="auto"/>
        <w:right w:val="none" w:sz="0" w:space="0" w:color="auto"/>
      </w:divBdr>
    </w:div>
    <w:div w:id="17236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22F3B36E91B48BE97623685842494" ma:contentTypeVersion="0" ma:contentTypeDescription="Create a new document." ma:contentTypeScope="" ma:versionID="1d4a96bca8fc241e832f666bf109954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B404-D932-4A50-A965-1C5F6C6D7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9C9C1E-45E9-4B87-A70C-D5F3432B0971}">
  <ds:schemaRefs>
    <ds:schemaRef ds:uri="http://schemas.microsoft.com/sharepoint/v3/contenttype/forms"/>
  </ds:schemaRefs>
</ds:datastoreItem>
</file>

<file path=customXml/itemProps3.xml><?xml version="1.0" encoding="utf-8"?>
<ds:datastoreItem xmlns:ds="http://schemas.openxmlformats.org/officeDocument/2006/customXml" ds:itemID="{BA0E0748-EDCE-4E31-88AE-21D67784EB6C}">
  <ds:schemaRefs>
    <ds:schemaRef ds:uri="http://schemas.microsoft.com/office/2006/metadata/properties"/>
  </ds:schemaRefs>
</ds:datastoreItem>
</file>

<file path=customXml/itemProps4.xml><?xml version="1.0" encoding="utf-8"?>
<ds:datastoreItem xmlns:ds="http://schemas.openxmlformats.org/officeDocument/2006/customXml" ds:itemID="{EF39EE3B-A197-411D-9858-CC30C103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KH triển lãm bản đồ Hoang Sa _ Truong Sa 2017.doc</vt:lpstr>
    </vt:vector>
  </TitlesOfParts>
  <Company>HOME</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triển lãm bản đồ Hoang Sa _ Truong Sa 2017.doc</dc:title>
  <dc:creator>User</dc:creator>
  <cp:lastModifiedBy>thanhthuyPC</cp:lastModifiedBy>
  <cp:revision>2</cp:revision>
  <cp:lastPrinted>2017-04-21T07:11:00Z</cp:lastPrinted>
  <dcterms:created xsi:type="dcterms:W3CDTF">2017-08-23T21:31:00Z</dcterms:created>
  <dcterms:modified xsi:type="dcterms:W3CDTF">2017-08-23T21:31:00Z</dcterms:modified>
</cp:coreProperties>
</file>